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5C7F1" w14:textId="77777777" w:rsidR="00D97ECF" w:rsidRDefault="00D97ECF"/>
    <w:p w14:paraId="15ABA602" w14:textId="1D25A7BE" w:rsidR="006C599A" w:rsidRDefault="006C599A">
      <w:r>
        <w:rPr>
          <w:noProof/>
        </w:rPr>
        <w:drawing>
          <wp:inline distT="0" distB="0" distL="0" distR="0" wp14:anchorId="6F6D4B21" wp14:editId="278BF263">
            <wp:extent cx="2052044" cy="694592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BIS_RGB_smal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627" cy="80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0B4F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7300"/>
      </w:tblGrid>
      <w:tr w:rsidR="002275CE" w:rsidRPr="004D71A3" w14:paraId="772D266D" w14:textId="77777777" w:rsidTr="4229C5FB">
        <w:trPr>
          <w:trHeight w:val="819"/>
        </w:trPr>
        <w:tc>
          <w:tcPr>
            <w:tcW w:w="1640" w:type="dxa"/>
          </w:tcPr>
          <w:p w14:paraId="772D266A" w14:textId="0C438490" w:rsidR="002275CE" w:rsidRPr="004D71A3" w:rsidRDefault="006C599A" w:rsidP="004D71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Webinar T</w:t>
            </w:r>
            <w:r w:rsidR="002275CE" w:rsidRPr="004D71A3">
              <w:rPr>
                <w:rFonts w:ascii="Arial" w:hAnsi="Arial" w:cs="Arial"/>
                <w:b/>
                <w:sz w:val="20"/>
                <w:szCs w:val="20"/>
              </w:rPr>
              <w:t>itle</w:t>
            </w:r>
          </w:p>
        </w:tc>
        <w:tc>
          <w:tcPr>
            <w:tcW w:w="7300" w:type="dxa"/>
            <w:shd w:val="clear" w:color="auto" w:fill="FFFFFF" w:themeFill="background1"/>
          </w:tcPr>
          <w:p w14:paraId="772D266C" w14:textId="57DC169E" w:rsidR="002275CE" w:rsidRPr="00135424" w:rsidRDefault="00135424" w:rsidP="00135424">
            <w:pPr>
              <w:pStyle w:val="NormalWeb"/>
              <w:shd w:val="clear" w:color="auto" w:fill="F7F7F7"/>
              <w:spacing w:line="270" w:lineRule="atLeast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Exploring Peer Coaching and Leadership Coaching in school settings.</w:t>
            </w:r>
          </w:p>
        </w:tc>
      </w:tr>
      <w:tr w:rsidR="006C599A" w:rsidRPr="004D71A3" w14:paraId="76780114" w14:textId="77777777" w:rsidTr="4229C5FB">
        <w:trPr>
          <w:trHeight w:val="624"/>
        </w:trPr>
        <w:tc>
          <w:tcPr>
            <w:tcW w:w="1640" w:type="dxa"/>
          </w:tcPr>
          <w:p w14:paraId="740C6B85" w14:textId="44F36E99" w:rsidR="006C599A" w:rsidRPr="004D71A3" w:rsidRDefault="006C599A" w:rsidP="006C59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Webinar Date</w:t>
            </w:r>
          </w:p>
        </w:tc>
        <w:tc>
          <w:tcPr>
            <w:tcW w:w="7300" w:type="dxa"/>
          </w:tcPr>
          <w:p w14:paraId="1B85C8E0" w14:textId="2D7D4EDE" w:rsidR="00FD1E9F" w:rsidRPr="006C599A" w:rsidRDefault="006C599A" w:rsidP="004D7C17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br/>
            </w:r>
            <w:r w:rsidR="00A531B4">
              <w:rPr>
                <w:rFonts w:ascii="Arial" w:hAnsi="Arial" w:cs="Arial"/>
                <w:sz w:val="20"/>
                <w:szCs w:val="20"/>
                <w:lang w:val="en"/>
              </w:rPr>
              <w:t>5</w:t>
            </w:r>
            <w:r w:rsidR="00A531B4" w:rsidRPr="00A531B4">
              <w:rPr>
                <w:rFonts w:ascii="Arial" w:hAnsi="Arial" w:cs="Arial"/>
                <w:sz w:val="20"/>
                <w:szCs w:val="20"/>
                <w:vertAlign w:val="superscript"/>
                <w:lang w:val="en"/>
              </w:rPr>
              <w:t>th</w:t>
            </w:r>
            <w:r w:rsidR="00A531B4">
              <w:rPr>
                <w:rFonts w:ascii="Arial" w:hAnsi="Arial" w:cs="Arial"/>
                <w:sz w:val="20"/>
                <w:szCs w:val="20"/>
                <w:lang w:val="en"/>
              </w:rPr>
              <w:t xml:space="preserve"> December 2018</w:t>
            </w:r>
          </w:p>
        </w:tc>
      </w:tr>
      <w:tr w:rsidR="006C599A" w:rsidRPr="004D71A3" w14:paraId="1C36C652" w14:textId="77777777" w:rsidTr="4229C5FB">
        <w:trPr>
          <w:trHeight w:val="203"/>
        </w:trPr>
        <w:tc>
          <w:tcPr>
            <w:tcW w:w="1640" w:type="dxa"/>
          </w:tcPr>
          <w:p w14:paraId="5221AC05" w14:textId="77777777" w:rsidR="006C599A" w:rsidRDefault="006C599A" w:rsidP="006C59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D10A7D" w14:textId="77777777" w:rsidR="006C599A" w:rsidRDefault="006C599A" w:rsidP="006C59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Webinar Time</w:t>
            </w:r>
          </w:p>
          <w:p w14:paraId="6312D3A2" w14:textId="7C630290" w:rsidR="006C599A" w:rsidRPr="004D71A3" w:rsidRDefault="006C599A" w:rsidP="006C59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0" w:type="dxa"/>
          </w:tcPr>
          <w:p w14:paraId="3666A4C4" w14:textId="3B47622B" w:rsidR="006C599A" w:rsidRDefault="00A531B4" w:rsidP="006C5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1pm UK Time</w:t>
            </w:r>
            <w:bookmarkStart w:id="0" w:name="_GoBack"/>
            <w:bookmarkEnd w:id="0"/>
          </w:p>
          <w:p w14:paraId="644DEAD4" w14:textId="17447125" w:rsidR="006C599A" w:rsidRPr="006C599A" w:rsidRDefault="006C599A" w:rsidP="00372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99A" w:rsidRPr="004D71A3" w14:paraId="772D2675" w14:textId="77777777" w:rsidTr="4229C5FB">
        <w:trPr>
          <w:trHeight w:val="623"/>
        </w:trPr>
        <w:tc>
          <w:tcPr>
            <w:tcW w:w="1640" w:type="dxa"/>
          </w:tcPr>
          <w:p w14:paraId="772D266E" w14:textId="77777777" w:rsidR="006C599A" w:rsidRPr="004D71A3" w:rsidRDefault="006C599A" w:rsidP="006C59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1A3">
              <w:rPr>
                <w:rFonts w:ascii="Arial" w:hAnsi="Arial" w:cs="Arial"/>
                <w:b/>
                <w:sz w:val="20"/>
                <w:szCs w:val="20"/>
              </w:rPr>
              <w:t>Target audience</w:t>
            </w:r>
          </w:p>
          <w:p w14:paraId="772D266F" w14:textId="77777777" w:rsidR="006C599A" w:rsidRPr="004D71A3" w:rsidRDefault="006C599A" w:rsidP="006C59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0" w:type="dxa"/>
          </w:tcPr>
          <w:p w14:paraId="68F796FD" w14:textId="77777777" w:rsidR="00135424" w:rsidRDefault="00135424" w:rsidP="00135424">
            <w:pPr>
              <w:rPr>
                <w:rFonts w:ascii="Arial" w:hAnsi="Arial" w:cs="Arial"/>
                <w:sz w:val="20"/>
                <w:szCs w:val="20"/>
              </w:rPr>
            </w:pPr>
            <w:r w:rsidRPr="00355F55">
              <w:rPr>
                <w:rFonts w:ascii="Arial" w:hAnsi="Arial" w:cs="Arial"/>
                <w:b/>
                <w:sz w:val="20"/>
                <w:szCs w:val="20"/>
              </w:rPr>
              <w:t>School based staff</w:t>
            </w:r>
            <w:r>
              <w:rPr>
                <w:rFonts w:ascii="Arial" w:hAnsi="Arial" w:cs="Arial"/>
                <w:sz w:val="20"/>
                <w:szCs w:val="20"/>
              </w:rPr>
              <w:t xml:space="preserve"> who are using coaching skills in their work with colleagues, or who are hoping to use coaching skills. </w:t>
            </w:r>
          </w:p>
          <w:p w14:paraId="7D6854B4" w14:textId="77777777" w:rsidR="00135424" w:rsidRDefault="00135424" w:rsidP="001354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867F2B" w14:textId="77777777" w:rsidR="00135424" w:rsidRDefault="00135424" w:rsidP="00135424">
            <w:pPr>
              <w:rPr>
                <w:rFonts w:ascii="Arial" w:hAnsi="Arial" w:cs="Arial"/>
                <w:sz w:val="20"/>
                <w:szCs w:val="20"/>
              </w:rPr>
            </w:pPr>
            <w:r w:rsidRPr="00A05F12">
              <w:rPr>
                <w:rFonts w:ascii="Arial" w:hAnsi="Arial" w:cs="Arial"/>
                <w:b/>
                <w:sz w:val="20"/>
                <w:szCs w:val="20"/>
              </w:rPr>
              <w:t>Profe</w:t>
            </w:r>
            <w:r>
              <w:rPr>
                <w:rFonts w:ascii="Arial" w:hAnsi="Arial" w:cs="Arial"/>
                <w:b/>
                <w:sz w:val="20"/>
                <w:szCs w:val="20"/>
              </w:rPr>
              <w:t>ssional colleagues</w:t>
            </w:r>
            <w:r w:rsidRPr="00A05F12">
              <w:rPr>
                <w:rFonts w:ascii="Arial" w:hAnsi="Arial" w:cs="Arial"/>
                <w:b/>
                <w:sz w:val="20"/>
                <w:szCs w:val="20"/>
              </w:rPr>
              <w:t xml:space="preserve"> in education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who want to gain a better understanding of the adult learning and development theory that underpins coaching models and who want to think about how to apply this learning in practical ways.</w:t>
            </w:r>
          </w:p>
          <w:p w14:paraId="772D2674" w14:textId="76EBF866" w:rsidR="00A5178D" w:rsidRPr="006C599A" w:rsidRDefault="00A5178D" w:rsidP="004D7C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4CE" w:rsidRPr="004D71A3" w14:paraId="772D2684" w14:textId="77777777" w:rsidTr="00AE54CE">
        <w:trPr>
          <w:trHeight w:val="70"/>
        </w:trPr>
        <w:tc>
          <w:tcPr>
            <w:tcW w:w="1640" w:type="dxa"/>
          </w:tcPr>
          <w:p w14:paraId="772D2676" w14:textId="452F527F" w:rsidR="00AE54CE" w:rsidRPr="004D71A3" w:rsidRDefault="00AE54CE" w:rsidP="00AE54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D71A3">
              <w:rPr>
                <w:rFonts w:ascii="Arial" w:hAnsi="Arial" w:cs="Arial"/>
                <w:b/>
                <w:sz w:val="20"/>
                <w:szCs w:val="20"/>
              </w:rPr>
              <w:t>Learning outcomes</w:t>
            </w:r>
          </w:p>
        </w:tc>
        <w:tc>
          <w:tcPr>
            <w:tcW w:w="7300" w:type="dxa"/>
          </w:tcPr>
          <w:p w14:paraId="3C37FE15" w14:textId="77777777" w:rsidR="00135424" w:rsidRDefault="00135424" w:rsidP="00135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Participants will gain a deeper understanding of the field of coaching in schools with particular emphasis on three theoretical perspectives and two genres of coaching.</w:t>
            </w:r>
          </w:p>
          <w:p w14:paraId="4B1B3AAE" w14:textId="77777777" w:rsidR="00135424" w:rsidRDefault="00135424" w:rsidP="00135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A6F0E3" w14:textId="77777777" w:rsidR="00135424" w:rsidRPr="00447E04" w:rsidRDefault="00135424" w:rsidP="0013542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447E04">
              <w:rPr>
                <w:rFonts w:ascii="Arial" w:hAnsi="Arial" w:cs="Arial"/>
                <w:sz w:val="20"/>
                <w:szCs w:val="20"/>
              </w:rPr>
              <w:t>Explore the current level of the use of coaching in schools</w:t>
            </w:r>
          </w:p>
          <w:p w14:paraId="15741FD7" w14:textId="77777777" w:rsidR="00135424" w:rsidRPr="00447E04" w:rsidRDefault="00135424" w:rsidP="0013542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447E04">
              <w:rPr>
                <w:rFonts w:ascii="Arial" w:hAnsi="Arial" w:cs="Arial"/>
                <w:sz w:val="20"/>
                <w:szCs w:val="20"/>
              </w:rPr>
              <w:t xml:space="preserve">Understand how </w:t>
            </w:r>
            <w:r>
              <w:rPr>
                <w:rFonts w:ascii="Arial" w:hAnsi="Arial" w:cs="Arial"/>
                <w:sz w:val="20"/>
                <w:szCs w:val="20"/>
              </w:rPr>
              <w:t xml:space="preserve">lessons from the field of </w:t>
            </w:r>
            <w:r w:rsidRPr="00447E04">
              <w:rPr>
                <w:rFonts w:ascii="Arial" w:hAnsi="Arial" w:cs="Arial"/>
                <w:sz w:val="20"/>
                <w:szCs w:val="20"/>
              </w:rPr>
              <w:t>Cognit</w:t>
            </w:r>
            <w:r>
              <w:rPr>
                <w:rFonts w:ascii="Arial" w:hAnsi="Arial" w:cs="Arial"/>
                <w:sz w:val="20"/>
                <w:szCs w:val="20"/>
              </w:rPr>
              <w:t>ive Behavioural Therapy underpin</w:t>
            </w:r>
            <w:r w:rsidRPr="00447E04">
              <w:rPr>
                <w:rFonts w:ascii="Arial" w:hAnsi="Arial" w:cs="Arial"/>
                <w:sz w:val="20"/>
                <w:szCs w:val="20"/>
              </w:rPr>
              <w:t xml:space="preserve"> coaching.</w:t>
            </w:r>
          </w:p>
          <w:p w14:paraId="22F639D3" w14:textId="77777777" w:rsidR="00135424" w:rsidRPr="00447E04" w:rsidRDefault="00135424" w:rsidP="0013542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447E04">
              <w:rPr>
                <w:rFonts w:ascii="Arial" w:hAnsi="Arial" w:cs="Arial"/>
                <w:sz w:val="20"/>
                <w:szCs w:val="20"/>
              </w:rPr>
              <w:t>Understan</w:t>
            </w:r>
            <w:r>
              <w:rPr>
                <w:rFonts w:ascii="Arial" w:hAnsi="Arial" w:cs="Arial"/>
                <w:sz w:val="20"/>
                <w:szCs w:val="20"/>
              </w:rPr>
              <w:t>d claims made in the theory of Transformational C</w:t>
            </w:r>
            <w:r w:rsidRPr="00447E04">
              <w:rPr>
                <w:rFonts w:ascii="Arial" w:hAnsi="Arial" w:cs="Arial"/>
                <w:sz w:val="20"/>
                <w:szCs w:val="20"/>
              </w:rPr>
              <w:t>oaching and its link to human development.</w:t>
            </w:r>
          </w:p>
          <w:p w14:paraId="5B150867" w14:textId="77777777" w:rsidR="00135424" w:rsidRDefault="00135424" w:rsidP="0013542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447E04">
              <w:rPr>
                <w:rFonts w:ascii="Arial" w:hAnsi="Arial" w:cs="Arial"/>
                <w:sz w:val="20"/>
                <w:szCs w:val="20"/>
              </w:rPr>
              <w:t>Understand th</w:t>
            </w:r>
            <w:r>
              <w:rPr>
                <w:rFonts w:ascii="Arial" w:hAnsi="Arial" w:cs="Arial"/>
                <w:sz w:val="20"/>
                <w:szCs w:val="20"/>
              </w:rPr>
              <w:t>e claims made in the theory of Developmental C</w:t>
            </w:r>
            <w:r w:rsidRPr="00447E04">
              <w:rPr>
                <w:rFonts w:ascii="Arial" w:hAnsi="Arial" w:cs="Arial"/>
                <w:sz w:val="20"/>
                <w:szCs w:val="20"/>
              </w:rPr>
              <w:t>oaching and explore the relevance to CPD (professional development) in schools.</w:t>
            </w:r>
          </w:p>
          <w:p w14:paraId="50F02C76" w14:textId="77777777" w:rsidR="00135424" w:rsidRDefault="00135424" w:rsidP="0013542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Explore the processes, advantages and pitfalls of Peer Coaching in schools</w:t>
            </w:r>
          </w:p>
          <w:p w14:paraId="28E68AED" w14:textId="77777777" w:rsidR="00135424" w:rsidRPr="00A863DA" w:rsidRDefault="00135424" w:rsidP="0013542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Explore Leadership Coaching: key issues and challenges of helping people reflect with purpose, develop understanding of self and release and channel personal creativity towards personal and organisational change goals.</w:t>
            </w:r>
          </w:p>
          <w:p w14:paraId="2F6C7AB1" w14:textId="77777777" w:rsidR="00C51B9B" w:rsidRDefault="00C51B9B" w:rsidP="004D7C17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A32C4A1" w14:textId="77777777" w:rsidR="00135424" w:rsidRDefault="00135424" w:rsidP="00135424">
            <w:pPr>
              <w:pStyle w:val="NormalWeb"/>
              <w:shd w:val="clear" w:color="auto" w:fill="F7F7F7"/>
              <w:spacing w:line="270" w:lineRule="atLeast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Webinar 3: </w:t>
            </w:r>
          </w:p>
          <w:p w14:paraId="21A94AD9" w14:textId="77777777" w:rsidR="00135424" w:rsidRDefault="00135424" w:rsidP="00135424">
            <w:pPr>
              <w:pStyle w:val="NormalWeb"/>
              <w:numPr>
                <w:ilvl w:val="0"/>
                <w:numId w:val="25"/>
              </w:numPr>
              <w:shd w:val="clear" w:color="auto" w:fill="F7F7F7"/>
              <w:spacing w:line="270" w:lineRule="atLeast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What do we know about the advantages and pitfalls of peer to peer coaching? </w:t>
            </w:r>
          </w:p>
          <w:p w14:paraId="76A9276B" w14:textId="77777777" w:rsidR="00135424" w:rsidRDefault="00135424" w:rsidP="00135424">
            <w:pPr>
              <w:pStyle w:val="NormalWeb"/>
              <w:numPr>
                <w:ilvl w:val="0"/>
                <w:numId w:val="25"/>
              </w:numPr>
              <w:shd w:val="clear" w:color="auto" w:fill="F7F7F7"/>
              <w:spacing w:line="270" w:lineRule="atLeast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What do we need to be thinking about when moving forwards with leadership coaching?</w:t>
            </w:r>
          </w:p>
          <w:p w14:paraId="772D2683" w14:textId="08A0E2F4" w:rsidR="00135424" w:rsidRPr="00135424" w:rsidRDefault="00135424" w:rsidP="004D7C17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</w:tr>
      <w:tr w:rsidR="00AE54CE" w:rsidRPr="004D71A3" w14:paraId="772D268C" w14:textId="77777777" w:rsidTr="4229C5FB">
        <w:trPr>
          <w:trHeight w:val="1981"/>
        </w:trPr>
        <w:tc>
          <w:tcPr>
            <w:tcW w:w="1640" w:type="dxa"/>
          </w:tcPr>
          <w:p w14:paraId="772D2685" w14:textId="1DF935F6" w:rsidR="00AE54CE" w:rsidRPr="004D71A3" w:rsidRDefault="00AE54CE" w:rsidP="00AE54CE">
            <w:pPr>
              <w:rPr>
                <w:rFonts w:ascii="Arial" w:hAnsi="Arial" w:cs="Arial"/>
                <w:sz w:val="20"/>
                <w:szCs w:val="20"/>
              </w:rPr>
            </w:pPr>
            <w:r w:rsidRPr="004D71A3">
              <w:rPr>
                <w:rFonts w:ascii="Arial" w:hAnsi="Arial" w:cs="Arial"/>
                <w:b/>
                <w:sz w:val="20"/>
                <w:szCs w:val="20"/>
              </w:rPr>
              <w:lastRenderedPageBreak/>
              <w:t>Webinar Description</w:t>
            </w:r>
          </w:p>
        </w:tc>
        <w:tc>
          <w:tcPr>
            <w:tcW w:w="7300" w:type="dxa"/>
          </w:tcPr>
          <w:p w14:paraId="4EDC2CF0" w14:textId="77777777" w:rsidR="00135424" w:rsidRDefault="00135424" w:rsidP="00135424">
            <w:pPr>
              <w:pStyle w:val="NormalWeb"/>
              <w:shd w:val="clear" w:color="auto" w:fill="F7F7F7"/>
              <w:spacing w:line="270" w:lineRule="atLeast"/>
              <w:ind w:left="884" w:hanging="8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sequence of three interactive webinars exploring coaching in school settings.</w:t>
            </w:r>
          </w:p>
          <w:p w14:paraId="6FB4D5F1" w14:textId="77777777" w:rsidR="00135424" w:rsidRDefault="00135424" w:rsidP="00135424">
            <w:pPr>
              <w:pStyle w:val="NormalWeb"/>
              <w:numPr>
                <w:ilvl w:val="0"/>
                <w:numId w:val="26"/>
              </w:numPr>
              <w:shd w:val="clear" w:color="auto" w:fill="F7F7F7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Topics include Cognitive Behavioural Therapy, </w:t>
            </w:r>
          </w:p>
          <w:p w14:paraId="078067D4" w14:textId="77777777" w:rsidR="00135424" w:rsidRDefault="00135424" w:rsidP="00135424">
            <w:pPr>
              <w:pStyle w:val="NormalWeb"/>
              <w:numPr>
                <w:ilvl w:val="0"/>
                <w:numId w:val="26"/>
              </w:numPr>
              <w:shd w:val="clear" w:color="auto" w:fill="F7F7F7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Transformational Coaching, </w:t>
            </w:r>
          </w:p>
          <w:p w14:paraId="641BEB6F" w14:textId="77777777" w:rsidR="00135424" w:rsidRDefault="00135424" w:rsidP="00135424">
            <w:pPr>
              <w:pStyle w:val="NormalWeb"/>
              <w:numPr>
                <w:ilvl w:val="0"/>
                <w:numId w:val="26"/>
              </w:numPr>
              <w:shd w:val="clear" w:color="auto" w:fill="F7F7F7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Developmental Coaching, </w:t>
            </w:r>
          </w:p>
          <w:p w14:paraId="1E23DCBD" w14:textId="77777777" w:rsidR="00135424" w:rsidRDefault="00135424" w:rsidP="00135424">
            <w:pPr>
              <w:pStyle w:val="NormalWeb"/>
              <w:numPr>
                <w:ilvl w:val="0"/>
                <w:numId w:val="26"/>
              </w:numPr>
              <w:shd w:val="clear" w:color="auto" w:fill="F7F7F7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Peer Coaching,</w:t>
            </w:r>
          </w:p>
          <w:p w14:paraId="60D80936" w14:textId="77777777" w:rsidR="00135424" w:rsidRDefault="00135424" w:rsidP="00135424">
            <w:pPr>
              <w:pStyle w:val="NormalWeb"/>
              <w:numPr>
                <w:ilvl w:val="0"/>
                <w:numId w:val="26"/>
              </w:numPr>
              <w:shd w:val="clear" w:color="auto" w:fill="F7F7F7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Leadership Coaching.</w:t>
            </w:r>
          </w:p>
          <w:p w14:paraId="5AE6528E" w14:textId="77777777" w:rsidR="00135424" w:rsidRDefault="00135424" w:rsidP="00135424">
            <w:pPr>
              <w:pStyle w:val="NormalWeb"/>
              <w:shd w:val="clear" w:color="auto" w:fill="F7F7F7"/>
              <w:spacing w:line="270" w:lineRule="atLeast"/>
              <w:ind w:left="884" w:hanging="8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webinars are designed to present a backdrop within each theory or coaching genre and then, through posing questions, develop some discussion that takes the theoretical perspectives and applies them in our schools.</w:t>
            </w:r>
          </w:p>
          <w:p w14:paraId="61B48433" w14:textId="1E39CCBD" w:rsidR="00C51B9B" w:rsidRPr="00135424" w:rsidRDefault="00135424" w:rsidP="00135424">
            <w:pPr>
              <w:pStyle w:val="NormalWeb"/>
              <w:shd w:val="clear" w:color="auto" w:fill="F7F7F7"/>
              <w:spacing w:line="270" w:lineRule="atLeast"/>
              <w:ind w:left="884" w:hanging="8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Participants will have the opportunity to share their perspectives, experience and generate questions. There will be an opportunity to complete a short questionnaire about coaching for any participants who are interested.</w:t>
            </w:r>
          </w:p>
        </w:tc>
      </w:tr>
      <w:tr w:rsidR="00135424" w:rsidRPr="004D71A3" w14:paraId="26D39E09" w14:textId="77777777" w:rsidTr="4229C5FB">
        <w:trPr>
          <w:trHeight w:val="1938"/>
        </w:trPr>
        <w:tc>
          <w:tcPr>
            <w:tcW w:w="1640" w:type="dxa"/>
          </w:tcPr>
          <w:p w14:paraId="6013F08E" w14:textId="77777777" w:rsidR="00135424" w:rsidRPr="004D71A3" w:rsidRDefault="00135424" w:rsidP="001354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1A3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  <w:p w14:paraId="3299BB9F" w14:textId="78006474" w:rsidR="00135424" w:rsidRPr="004D71A3" w:rsidRDefault="00135424" w:rsidP="001354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Biography</w:t>
            </w:r>
          </w:p>
        </w:tc>
        <w:tc>
          <w:tcPr>
            <w:tcW w:w="7300" w:type="dxa"/>
          </w:tcPr>
          <w:p w14:paraId="594DEF3C" w14:textId="77777777" w:rsidR="00135424" w:rsidRDefault="00135424" w:rsidP="001354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BF9568" w14:textId="1DDFBF3E" w:rsidR="00135424" w:rsidRPr="00780B4F" w:rsidRDefault="00135424" w:rsidP="001354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5F12">
              <w:rPr>
                <w:rFonts w:ascii="Arial" w:hAnsi="Arial" w:cstheme="minorBidi"/>
                <w:color w:val="222A35" w:themeColor="text2" w:themeShade="80"/>
                <w:sz w:val="20"/>
                <w:szCs w:val="20"/>
              </w:rPr>
              <w:t xml:space="preserve">David has been Head/Principal for 23 years in the UK state sector, and Internationally. He holds an MBA in Educational Leadership, has facilitated several National College Middle Leaders Development Programmes </w:t>
            </w:r>
            <w:r>
              <w:rPr>
                <w:rFonts w:ascii="Arial" w:hAnsi="Arial" w:cstheme="minorBidi"/>
                <w:color w:val="222A35" w:themeColor="text2" w:themeShade="80"/>
                <w:sz w:val="20"/>
                <w:szCs w:val="20"/>
              </w:rPr>
              <w:t xml:space="preserve">with COBIS. </w:t>
            </w:r>
            <w:r w:rsidRPr="00A05F12">
              <w:rPr>
                <w:rFonts w:ascii="Arial" w:hAnsi="Arial" w:cstheme="minorBidi"/>
                <w:color w:val="222A35" w:themeColor="text2" w:themeShade="80"/>
                <w:sz w:val="20"/>
                <w:szCs w:val="20"/>
              </w:rPr>
              <w:t>David is currently working to complete</w:t>
            </w:r>
            <w:r>
              <w:rPr>
                <w:rFonts w:ascii="Arial" w:hAnsi="Arial" w:cstheme="minorBidi"/>
                <w:color w:val="222A35" w:themeColor="text2" w:themeShade="80"/>
                <w:sz w:val="20"/>
                <w:szCs w:val="20"/>
              </w:rPr>
              <w:t xml:space="preserve"> a D</w:t>
            </w:r>
            <w:r w:rsidRPr="00A05F12">
              <w:rPr>
                <w:rFonts w:ascii="Arial" w:hAnsi="Arial" w:cstheme="minorBidi"/>
                <w:color w:val="222A35" w:themeColor="text2" w:themeShade="80"/>
                <w:sz w:val="20"/>
                <w:szCs w:val="20"/>
              </w:rPr>
              <w:t xml:space="preserve">octorate in Leadership and Coaching at UCL the IOE. He is currently serving as Principal </w:t>
            </w:r>
            <w:r>
              <w:rPr>
                <w:rFonts w:ascii="Arial" w:hAnsi="Arial" w:cstheme="minorBidi"/>
                <w:color w:val="222A35" w:themeColor="text2" w:themeShade="80"/>
                <w:sz w:val="20"/>
                <w:szCs w:val="20"/>
              </w:rPr>
              <w:t>at Amity I</w:t>
            </w:r>
            <w:r w:rsidRPr="00A05F12">
              <w:rPr>
                <w:rFonts w:ascii="Arial" w:hAnsi="Arial" w:cstheme="minorBidi"/>
                <w:color w:val="222A35" w:themeColor="text2" w:themeShade="80"/>
                <w:sz w:val="20"/>
                <w:szCs w:val="20"/>
              </w:rPr>
              <w:t>nt</w:t>
            </w:r>
            <w:r>
              <w:rPr>
                <w:rFonts w:ascii="Arial" w:hAnsi="Arial" w:cstheme="minorBidi"/>
                <w:color w:val="222A35" w:themeColor="text2" w:themeShade="80"/>
                <w:sz w:val="20"/>
                <w:szCs w:val="20"/>
              </w:rPr>
              <w:t xml:space="preserve">ernational School in Amsterdam. He is also </w:t>
            </w:r>
            <w:r w:rsidRPr="00A05F12">
              <w:rPr>
                <w:rFonts w:ascii="Arial" w:hAnsi="Arial" w:cstheme="minorBidi"/>
                <w:color w:val="222A35" w:themeColor="text2" w:themeShade="80"/>
                <w:sz w:val="20"/>
                <w:szCs w:val="20"/>
              </w:rPr>
              <w:t xml:space="preserve">working with several clients as an executive coach and </w:t>
            </w:r>
            <w:r>
              <w:rPr>
                <w:rFonts w:ascii="Arial" w:hAnsi="Arial" w:cstheme="minorBidi"/>
                <w:color w:val="222A35" w:themeColor="text2" w:themeShade="80"/>
                <w:sz w:val="20"/>
                <w:szCs w:val="20"/>
              </w:rPr>
              <w:t xml:space="preserve">is </w:t>
            </w:r>
            <w:r w:rsidRPr="00A05F12">
              <w:rPr>
                <w:rFonts w:ascii="Arial" w:hAnsi="Arial" w:cstheme="minorBidi"/>
                <w:color w:val="222A35" w:themeColor="text2" w:themeShade="80"/>
                <w:sz w:val="20"/>
                <w:szCs w:val="20"/>
              </w:rPr>
              <w:t xml:space="preserve">planning some more </w:t>
            </w:r>
            <w:r>
              <w:rPr>
                <w:rFonts w:ascii="Arial" w:hAnsi="Arial" w:cstheme="minorBidi"/>
                <w:color w:val="222A35" w:themeColor="text2" w:themeShade="80"/>
                <w:sz w:val="20"/>
                <w:szCs w:val="20"/>
              </w:rPr>
              <w:t>leadership</w:t>
            </w:r>
            <w:r w:rsidRPr="00A05F12">
              <w:rPr>
                <w:rFonts w:ascii="Arial" w:hAnsi="Arial" w:cstheme="minorBidi"/>
                <w:color w:val="222A35" w:themeColor="text2" w:themeShade="80"/>
                <w:sz w:val="20"/>
                <w:szCs w:val="20"/>
              </w:rPr>
              <w:t xml:space="preserve"> development and coaching consultancy work in the New Year. </w:t>
            </w:r>
            <w:r>
              <w:rPr>
                <w:rFonts w:ascii="Arial" w:hAnsi="Arial" w:cstheme="minorBidi"/>
                <w:color w:val="222A35" w:themeColor="text2" w:themeShade="80"/>
                <w:sz w:val="20"/>
                <w:szCs w:val="20"/>
              </w:rPr>
              <w:t xml:space="preserve">David </w:t>
            </w:r>
            <w:r w:rsidRPr="00A05F12">
              <w:rPr>
                <w:rFonts w:ascii="Arial" w:hAnsi="Arial" w:cstheme="minorBidi"/>
                <w:color w:val="222A35" w:themeColor="text2" w:themeShade="80"/>
                <w:sz w:val="20"/>
                <w:szCs w:val="20"/>
              </w:rPr>
              <w:t>is a Fellow of the Institute of Leadership &amp; Management</w:t>
            </w:r>
            <w:r>
              <w:rPr>
                <w:rFonts w:ascii="Arial" w:hAnsi="Arial" w:cstheme="minorBidi"/>
                <w:color w:val="222A35" w:themeColor="text2" w:themeShade="80"/>
                <w:sz w:val="20"/>
                <w:szCs w:val="20"/>
              </w:rPr>
              <w:t xml:space="preserve"> and qualified at Level 7 as an Executive Coach and Leadership Mentor.</w:t>
            </w:r>
          </w:p>
        </w:tc>
      </w:tr>
    </w:tbl>
    <w:p w14:paraId="772D2693" w14:textId="77A13737" w:rsidR="00610038" w:rsidRPr="00AB57A9" w:rsidRDefault="00610038" w:rsidP="001443A6">
      <w:pPr>
        <w:rPr>
          <w:rFonts w:ascii="Arial" w:hAnsi="Arial" w:cs="Arial"/>
          <w:sz w:val="20"/>
          <w:szCs w:val="20"/>
        </w:rPr>
      </w:pPr>
    </w:p>
    <w:sectPr w:rsidR="00610038" w:rsidRPr="00AB57A9" w:rsidSect="00D37768">
      <w:headerReference w:type="default" r:id="rId12"/>
      <w:pgSz w:w="11906" w:h="16838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7C3E3" w14:textId="77777777" w:rsidR="00B314C1" w:rsidRDefault="00B314C1" w:rsidP="00AB57A9">
      <w:r>
        <w:separator/>
      </w:r>
    </w:p>
  </w:endnote>
  <w:endnote w:type="continuationSeparator" w:id="0">
    <w:p w14:paraId="02728354" w14:textId="77777777" w:rsidR="00B314C1" w:rsidRDefault="00B314C1" w:rsidP="00AB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38581" w14:textId="77777777" w:rsidR="00B314C1" w:rsidRDefault="00B314C1" w:rsidP="00AB57A9">
      <w:r>
        <w:separator/>
      </w:r>
    </w:p>
  </w:footnote>
  <w:footnote w:type="continuationSeparator" w:id="0">
    <w:p w14:paraId="5C56CD29" w14:textId="77777777" w:rsidR="00B314C1" w:rsidRDefault="00B314C1" w:rsidP="00AB5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D2698" w14:textId="3719B571" w:rsidR="00FF77B5" w:rsidRDefault="00FF77B5">
    <w:pPr>
      <w:pStyle w:val="Header"/>
    </w:pPr>
    <w:r>
      <w:t xml:space="preserve">   </w:t>
    </w:r>
    <w:r>
      <w:rPr>
        <w:noProof/>
      </w:rPr>
      <w:t xml:space="preserve">      </w:t>
    </w:r>
  </w:p>
  <w:p w14:paraId="1104AB81" w14:textId="77777777" w:rsidR="00FF77B5" w:rsidRDefault="00FF77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4A1"/>
    <w:multiLevelType w:val="multilevel"/>
    <w:tmpl w:val="B5AABA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898989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5E41E33"/>
    <w:multiLevelType w:val="hybridMultilevel"/>
    <w:tmpl w:val="9104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B794E"/>
    <w:multiLevelType w:val="hybridMultilevel"/>
    <w:tmpl w:val="0D3E89E4"/>
    <w:lvl w:ilvl="0" w:tplc="CB1A1A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47580"/>
    <w:multiLevelType w:val="multilevel"/>
    <w:tmpl w:val="FDC8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E85896"/>
    <w:multiLevelType w:val="hybridMultilevel"/>
    <w:tmpl w:val="58B489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FA1931"/>
    <w:multiLevelType w:val="hybridMultilevel"/>
    <w:tmpl w:val="2FCC1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20958"/>
    <w:multiLevelType w:val="hybridMultilevel"/>
    <w:tmpl w:val="68C23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E12B3"/>
    <w:multiLevelType w:val="hybridMultilevel"/>
    <w:tmpl w:val="1E983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206DA"/>
    <w:multiLevelType w:val="hybridMultilevel"/>
    <w:tmpl w:val="1CE03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803C5"/>
    <w:multiLevelType w:val="hybridMultilevel"/>
    <w:tmpl w:val="A24CB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1224C"/>
    <w:multiLevelType w:val="hybridMultilevel"/>
    <w:tmpl w:val="C6F2AF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391D6C"/>
    <w:multiLevelType w:val="hybridMultilevel"/>
    <w:tmpl w:val="003A2C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25CDB"/>
    <w:multiLevelType w:val="multilevel"/>
    <w:tmpl w:val="EA42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4B0011"/>
    <w:multiLevelType w:val="hybridMultilevel"/>
    <w:tmpl w:val="6B8E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10B29"/>
    <w:multiLevelType w:val="hybridMultilevel"/>
    <w:tmpl w:val="AF802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D2776"/>
    <w:multiLevelType w:val="hybridMultilevel"/>
    <w:tmpl w:val="27DC9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313F4"/>
    <w:multiLevelType w:val="hybridMultilevel"/>
    <w:tmpl w:val="70FC1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4224D"/>
    <w:multiLevelType w:val="hybridMultilevel"/>
    <w:tmpl w:val="5D002B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532E5"/>
    <w:multiLevelType w:val="hybridMultilevel"/>
    <w:tmpl w:val="633A1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A4FC9"/>
    <w:multiLevelType w:val="multilevel"/>
    <w:tmpl w:val="5646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FFD1727"/>
    <w:multiLevelType w:val="multilevel"/>
    <w:tmpl w:val="B366DFF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73474348"/>
    <w:multiLevelType w:val="hybridMultilevel"/>
    <w:tmpl w:val="DBACF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6299E"/>
    <w:multiLevelType w:val="hybridMultilevel"/>
    <w:tmpl w:val="D8B89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E3FAB"/>
    <w:multiLevelType w:val="hybridMultilevel"/>
    <w:tmpl w:val="5316EB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C15758F"/>
    <w:multiLevelType w:val="hybridMultilevel"/>
    <w:tmpl w:val="621404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8"/>
  </w:num>
  <w:num w:numId="4">
    <w:abstractNumId w:val="11"/>
  </w:num>
  <w:num w:numId="5">
    <w:abstractNumId w:val="4"/>
  </w:num>
  <w:num w:numId="6">
    <w:abstractNumId w:val="16"/>
  </w:num>
  <w:num w:numId="7">
    <w:abstractNumId w:val="8"/>
  </w:num>
  <w:num w:numId="8">
    <w:abstractNumId w:val="3"/>
  </w:num>
  <w:num w:numId="9">
    <w:abstractNumId w:val="22"/>
  </w:num>
  <w:num w:numId="10">
    <w:abstractNumId w:val="19"/>
  </w:num>
  <w:num w:numId="11">
    <w:abstractNumId w:val="0"/>
  </w:num>
  <w:num w:numId="12">
    <w:abstractNumId w:val="10"/>
  </w:num>
  <w:num w:numId="13">
    <w:abstractNumId w:val="13"/>
  </w:num>
  <w:num w:numId="14">
    <w:abstractNumId w:val="15"/>
  </w:num>
  <w:num w:numId="15">
    <w:abstractNumId w:val="23"/>
  </w:num>
  <w:num w:numId="16">
    <w:abstractNumId w:val="6"/>
  </w:num>
  <w:num w:numId="17">
    <w:abstractNumId w:val="14"/>
  </w:num>
  <w:num w:numId="18">
    <w:abstractNumId w:val="2"/>
  </w:num>
  <w:num w:numId="19">
    <w:abstractNumId w:val="5"/>
  </w:num>
  <w:num w:numId="20">
    <w:abstractNumId w:val="1"/>
  </w:num>
  <w:num w:numId="21">
    <w:abstractNumId w:val="12"/>
  </w:num>
  <w:num w:numId="22">
    <w:abstractNumId w:val="1"/>
  </w:num>
  <w:num w:numId="23">
    <w:abstractNumId w:val="20"/>
  </w:num>
  <w:num w:numId="24">
    <w:abstractNumId w:val="7"/>
  </w:num>
  <w:num w:numId="25">
    <w:abstractNumId w:val="1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zNDc2MzGwMDM1NDRR0lEKTi0uzszPAykwNK0FAGm7AIYtAAAA"/>
  </w:docVars>
  <w:rsids>
    <w:rsidRoot w:val="00610038"/>
    <w:rsid w:val="000028EA"/>
    <w:rsid w:val="00003A0F"/>
    <w:rsid w:val="00025187"/>
    <w:rsid w:val="000320B3"/>
    <w:rsid w:val="000372F0"/>
    <w:rsid w:val="00052882"/>
    <w:rsid w:val="00090E56"/>
    <w:rsid w:val="000E3EF3"/>
    <w:rsid w:val="00135117"/>
    <w:rsid w:val="00135424"/>
    <w:rsid w:val="001409A6"/>
    <w:rsid w:val="00142FCC"/>
    <w:rsid w:val="001443A6"/>
    <w:rsid w:val="00153248"/>
    <w:rsid w:val="00193776"/>
    <w:rsid w:val="001C5EEA"/>
    <w:rsid w:val="001D107A"/>
    <w:rsid w:val="001E78E7"/>
    <w:rsid w:val="00220678"/>
    <w:rsid w:val="0022304C"/>
    <w:rsid w:val="002240D4"/>
    <w:rsid w:val="002275CE"/>
    <w:rsid w:val="00252636"/>
    <w:rsid w:val="00253043"/>
    <w:rsid w:val="002B29E3"/>
    <w:rsid w:val="002B2AFD"/>
    <w:rsid w:val="002C4786"/>
    <w:rsid w:val="002C713E"/>
    <w:rsid w:val="00333103"/>
    <w:rsid w:val="00355EB7"/>
    <w:rsid w:val="003728DB"/>
    <w:rsid w:val="00380B11"/>
    <w:rsid w:val="00384250"/>
    <w:rsid w:val="003940AA"/>
    <w:rsid w:val="003C3112"/>
    <w:rsid w:val="004002DC"/>
    <w:rsid w:val="004028D9"/>
    <w:rsid w:val="00404528"/>
    <w:rsid w:val="00415098"/>
    <w:rsid w:val="00415628"/>
    <w:rsid w:val="00460F92"/>
    <w:rsid w:val="00484EBE"/>
    <w:rsid w:val="00491FD2"/>
    <w:rsid w:val="004B7CB0"/>
    <w:rsid w:val="004C0EB1"/>
    <w:rsid w:val="004D71A3"/>
    <w:rsid w:val="004D75F6"/>
    <w:rsid w:val="004D7C17"/>
    <w:rsid w:val="004E6296"/>
    <w:rsid w:val="00533E71"/>
    <w:rsid w:val="00542E87"/>
    <w:rsid w:val="00567994"/>
    <w:rsid w:val="00582218"/>
    <w:rsid w:val="00583021"/>
    <w:rsid w:val="005C05D3"/>
    <w:rsid w:val="005D358B"/>
    <w:rsid w:val="005D3F1F"/>
    <w:rsid w:val="005D4E45"/>
    <w:rsid w:val="005F134E"/>
    <w:rsid w:val="00602655"/>
    <w:rsid w:val="00610038"/>
    <w:rsid w:val="00631190"/>
    <w:rsid w:val="00637066"/>
    <w:rsid w:val="0064781B"/>
    <w:rsid w:val="00654860"/>
    <w:rsid w:val="00657BC4"/>
    <w:rsid w:val="00676DF9"/>
    <w:rsid w:val="00677D66"/>
    <w:rsid w:val="00687E09"/>
    <w:rsid w:val="006A68FE"/>
    <w:rsid w:val="006C599A"/>
    <w:rsid w:val="006C6CC5"/>
    <w:rsid w:val="006D22F2"/>
    <w:rsid w:val="006E7FDA"/>
    <w:rsid w:val="00756735"/>
    <w:rsid w:val="00771097"/>
    <w:rsid w:val="00772FD1"/>
    <w:rsid w:val="00780491"/>
    <w:rsid w:val="00780B4F"/>
    <w:rsid w:val="007B2F12"/>
    <w:rsid w:val="007B5736"/>
    <w:rsid w:val="007C5C53"/>
    <w:rsid w:val="008011FF"/>
    <w:rsid w:val="00826A63"/>
    <w:rsid w:val="00831B98"/>
    <w:rsid w:val="00872B03"/>
    <w:rsid w:val="0087537A"/>
    <w:rsid w:val="008A13AE"/>
    <w:rsid w:val="008C7A6E"/>
    <w:rsid w:val="008F52FD"/>
    <w:rsid w:val="0091307A"/>
    <w:rsid w:val="009268AF"/>
    <w:rsid w:val="00961F9F"/>
    <w:rsid w:val="009D563D"/>
    <w:rsid w:val="009D64A0"/>
    <w:rsid w:val="00A054F1"/>
    <w:rsid w:val="00A27640"/>
    <w:rsid w:val="00A3354E"/>
    <w:rsid w:val="00A4388C"/>
    <w:rsid w:val="00A515D6"/>
    <w:rsid w:val="00A5178D"/>
    <w:rsid w:val="00A531B4"/>
    <w:rsid w:val="00A83006"/>
    <w:rsid w:val="00A873E7"/>
    <w:rsid w:val="00A8780D"/>
    <w:rsid w:val="00AA436F"/>
    <w:rsid w:val="00AB57A9"/>
    <w:rsid w:val="00AC0CCF"/>
    <w:rsid w:val="00AE54CE"/>
    <w:rsid w:val="00AE64DA"/>
    <w:rsid w:val="00AF0617"/>
    <w:rsid w:val="00B05D94"/>
    <w:rsid w:val="00B120BD"/>
    <w:rsid w:val="00B314C1"/>
    <w:rsid w:val="00B40273"/>
    <w:rsid w:val="00B4089D"/>
    <w:rsid w:val="00B510FE"/>
    <w:rsid w:val="00B542DE"/>
    <w:rsid w:val="00B61F48"/>
    <w:rsid w:val="00B72869"/>
    <w:rsid w:val="00B75D2A"/>
    <w:rsid w:val="00B90F1B"/>
    <w:rsid w:val="00BD1D81"/>
    <w:rsid w:val="00BD4998"/>
    <w:rsid w:val="00BE4A72"/>
    <w:rsid w:val="00BF7757"/>
    <w:rsid w:val="00C05F84"/>
    <w:rsid w:val="00C1324C"/>
    <w:rsid w:val="00C44F60"/>
    <w:rsid w:val="00C51B9B"/>
    <w:rsid w:val="00CC3A38"/>
    <w:rsid w:val="00D160E4"/>
    <w:rsid w:val="00D319EF"/>
    <w:rsid w:val="00D37768"/>
    <w:rsid w:val="00D559D5"/>
    <w:rsid w:val="00D56B4E"/>
    <w:rsid w:val="00D80FFC"/>
    <w:rsid w:val="00D84FAB"/>
    <w:rsid w:val="00D90498"/>
    <w:rsid w:val="00D91DC4"/>
    <w:rsid w:val="00D97ECF"/>
    <w:rsid w:val="00DA7B9D"/>
    <w:rsid w:val="00DC2080"/>
    <w:rsid w:val="00DE5136"/>
    <w:rsid w:val="00DE79F7"/>
    <w:rsid w:val="00E05027"/>
    <w:rsid w:val="00E11959"/>
    <w:rsid w:val="00E17C25"/>
    <w:rsid w:val="00E82002"/>
    <w:rsid w:val="00EA3108"/>
    <w:rsid w:val="00EA6889"/>
    <w:rsid w:val="00EC4D22"/>
    <w:rsid w:val="00EC6278"/>
    <w:rsid w:val="00EC67A7"/>
    <w:rsid w:val="00EC7CE4"/>
    <w:rsid w:val="00ED6A32"/>
    <w:rsid w:val="00F052EC"/>
    <w:rsid w:val="00F41E3E"/>
    <w:rsid w:val="00F6079A"/>
    <w:rsid w:val="00F64CD8"/>
    <w:rsid w:val="00F7247F"/>
    <w:rsid w:val="00F769E4"/>
    <w:rsid w:val="00F84D6F"/>
    <w:rsid w:val="00FC312B"/>
    <w:rsid w:val="00FD1E9F"/>
    <w:rsid w:val="00FD3D68"/>
    <w:rsid w:val="00FE2B1C"/>
    <w:rsid w:val="00FF1B72"/>
    <w:rsid w:val="00FF77B5"/>
    <w:rsid w:val="4229C5FB"/>
    <w:rsid w:val="61D9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2D2666"/>
  <w15:docId w15:val="{097E3639-FEA0-4976-96A8-6A2568F2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78D"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AFD"/>
    <w:pPr>
      <w:ind w:left="720"/>
      <w:contextualSpacing/>
    </w:pPr>
  </w:style>
  <w:style w:type="character" w:styleId="Hyperlink">
    <w:name w:val="Hyperlink"/>
    <w:rsid w:val="00AE64DA"/>
    <w:rPr>
      <w:u w:val="single"/>
    </w:rPr>
  </w:style>
  <w:style w:type="paragraph" w:customStyle="1" w:styleId="Body">
    <w:name w:val="Body"/>
    <w:rsid w:val="00AE64D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B57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7A9"/>
  </w:style>
  <w:style w:type="paragraph" w:styleId="Footer">
    <w:name w:val="footer"/>
    <w:basedOn w:val="Normal"/>
    <w:link w:val="FooterChar"/>
    <w:uiPriority w:val="99"/>
    <w:unhideWhenUsed/>
    <w:rsid w:val="00AB57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7A9"/>
  </w:style>
  <w:style w:type="paragraph" w:styleId="BalloonText">
    <w:name w:val="Balloon Text"/>
    <w:basedOn w:val="Normal"/>
    <w:link w:val="BalloonTextChar"/>
    <w:uiPriority w:val="99"/>
    <w:semiHidden/>
    <w:unhideWhenUsed/>
    <w:rsid w:val="00AB5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5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31B9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D80FFC"/>
    <w:rPr>
      <w:rFonts w:eastAsia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6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2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1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96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47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81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5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925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657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254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261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03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724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561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112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189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44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7289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465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5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D262BBFB2EF49BCF616C4D31E6097" ma:contentTypeVersion="10" ma:contentTypeDescription="Create a new document." ma:contentTypeScope="" ma:versionID="aed2aac6188930ca7aaa936c2540b39b">
  <xsd:schema xmlns:xsd="http://www.w3.org/2001/XMLSchema" xmlns:xs="http://www.w3.org/2001/XMLSchema" xmlns:p="http://schemas.microsoft.com/office/2006/metadata/properties" xmlns:ns2="73663b0a-8a1f-4c54-9eb9-3f82c4af7123" xmlns:ns3="f7bc1c29-ab63-484e-9404-58e06a146d3a" targetNamespace="http://schemas.microsoft.com/office/2006/metadata/properties" ma:root="true" ma:fieldsID="38559175ff9a275622d8409f24fc97cc" ns2:_="" ns3:_="">
    <xsd:import namespace="73663b0a-8a1f-4c54-9eb9-3f82c4af7123"/>
    <xsd:import namespace="f7bc1c29-ab63-484e-9404-58e06a146d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63b0a-8a1f-4c54-9eb9-3f82c4af71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c1c29-ab63-484e-9404-58e06a146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59E30-EAD8-41D6-A808-BCC846C9D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63b0a-8a1f-4c54-9eb9-3f82c4af7123"/>
    <ds:schemaRef ds:uri="f7bc1c29-ab63-484e-9404-58e06a146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E37C44-4119-4297-B52B-4F204AB534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5C9309-878F-47D1-B174-7A92858F7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A5E704-42D1-43B3-91A6-34940F86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EW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Worthen</dc:creator>
  <cp:lastModifiedBy>Natasha Barrett</cp:lastModifiedBy>
  <cp:revision>3</cp:revision>
  <cp:lastPrinted>2016-06-01T08:35:00Z</cp:lastPrinted>
  <dcterms:created xsi:type="dcterms:W3CDTF">2018-10-09T13:57:00Z</dcterms:created>
  <dcterms:modified xsi:type="dcterms:W3CDTF">2018-10-09T13:58:00Z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0x010100BB0D262BBFB2EF49BCF616C4D31E6097</vt:lpwstr>
  </property>
</Properties>
</file>