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C7F1" w14:textId="77777777" w:rsidR="00D97ECF" w:rsidRDefault="00D97ECF"/>
    <w:p w14:paraId="15ABA602" w14:textId="1D25A7BE" w:rsidR="006C599A" w:rsidRDefault="006C599A">
      <w:r>
        <w:rPr>
          <w:noProof/>
        </w:rPr>
        <w:drawing>
          <wp:inline distT="0" distB="0" distL="0" distR="0" wp14:anchorId="6F6D4B21" wp14:editId="278BF263">
            <wp:extent cx="2052044" cy="6945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IS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627" cy="802090"/>
                    </a:xfrm>
                    <a:prstGeom prst="rect">
                      <a:avLst/>
                    </a:prstGeom>
                  </pic:spPr>
                </pic:pic>
              </a:graphicData>
            </a:graphic>
          </wp:inline>
        </w:drawing>
      </w:r>
      <w:r w:rsidR="00780B4F">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300"/>
      </w:tblGrid>
      <w:tr w:rsidR="00E827F6" w:rsidRPr="004D71A3" w14:paraId="772D266D" w14:textId="77777777" w:rsidTr="00E07F26">
        <w:trPr>
          <w:trHeight w:val="819"/>
        </w:trPr>
        <w:tc>
          <w:tcPr>
            <w:tcW w:w="1640" w:type="dxa"/>
          </w:tcPr>
          <w:p w14:paraId="772D266A" w14:textId="0C438490" w:rsidR="00E827F6" w:rsidRPr="004D71A3" w:rsidRDefault="00E827F6" w:rsidP="00E827F6">
            <w:pPr>
              <w:rPr>
                <w:rFonts w:ascii="Arial" w:hAnsi="Arial" w:cs="Arial"/>
                <w:b/>
                <w:sz w:val="20"/>
                <w:szCs w:val="20"/>
              </w:rPr>
            </w:pPr>
            <w:r>
              <w:rPr>
                <w:rFonts w:ascii="Arial" w:hAnsi="Arial" w:cs="Arial"/>
                <w:b/>
                <w:sz w:val="20"/>
                <w:szCs w:val="20"/>
              </w:rPr>
              <w:br/>
              <w:t>Webinar T</w:t>
            </w:r>
            <w:r w:rsidRPr="004D71A3">
              <w:rPr>
                <w:rFonts w:ascii="Arial" w:hAnsi="Arial" w:cs="Arial"/>
                <w:b/>
                <w:sz w:val="20"/>
                <w:szCs w:val="20"/>
              </w:rPr>
              <w:t>itle</w:t>
            </w:r>
          </w:p>
        </w:tc>
        <w:tc>
          <w:tcPr>
            <w:tcW w:w="7300" w:type="dxa"/>
            <w:shd w:val="clear" w:color="auto" w:fill="FFFFFF" w:themeFill="background1"/>
            <w:vAlign w:val="center"/>
          </w:tcPr>
          <w:p w14:paraId="772D266C" w14:textId="2DF8D12C" w:rsidR="00E827F6" w:rsidRPr="00A27640" w:rsidRDefault="00E827F6" w:rsidP="00E827F6">
            <w:r>
              <w:rPr>
                <w:rFonts w:ascii="Arial" w:hAnsi="Arial" w:cs="Arial"/>
                <w:sz w:val="20"/>
                <w:szCs w:val="20"/>
                <w:lang w:val="en"/>
              </w:rPr>
              <w:t>How the GDPR applies to international schools and ways to achieve compliance</w:t>
            </w:r>
          </w:p>
        </w:tc>
      </w:tr>
      <w:tr w:rsidR="00E827F6" w:rsidRPr="004D71A3" w14:paraId="76780114" w14:textId="77777777" w:rsidTr="4229C5FB">
        <w:trPr>
          <w:trHeight w:val="624"/>
        </w:trPr>
        <w:tc>
          <w:tcPr>
            <w:tcW w:w="1640" w:type="dxa"/>
          </w:tcPr>
          <w:p w14:paraId="740C6B85" w14:textId="44F36E99" w:rsidR="00E827F6" w:rsidRPr="004D71A3" w:rsidRDefault="00E827F6" w:rsidP="00E827F6">
            <w:pPr>
              <w:rPr>
                <w:rFonts w:ascii="Arial" w:hAnsi="Arial" w:cs="Arial"/>
                <w:b/>
                <w:sz w:val="20"/>
                <w:szCs w:val="20"/>
              </w:rPr>
            </w:pPr>
            <w:r>
              <w:rPr>
                <w:rFonts w:ascii="Arial" w:hAnsi="Arial" w:cs="Arial"/>
                <w:b/>
                <w:sz w:val="20"/>
                <w:szCs w:val="20"/>
              </w:rPr>
              <w:br/>
              <w:t>Webinar Date</w:t>
            </w:r>
          </w:p>
        </w:tc>
        <w:tc>
          <w:tcPr>
            <w:tcW w:w="7300" w:type="dxa"/>
          </w:tcPr>
          <w:p w14:paraId="1B85C8E0" w14:textId="0A13BFB6" w:rsidR="00E827F6" w:rsidRPr="006C599A" w:rsidRDefault="00E827F6" w:rsidP="00E827F6">
            <w:pPr>
              <w:rPr>
                <w:rFonts w:ascii="Arial" w:hAnsi="Arial" w:cs="Arial"/>
                <w:sz w:val="20"/>
                <w:szCs w:val="20"/>
                <w:lang w:val="en"/>
              </w:rPr>
            </w:pPr>
            <w:r>
              <w:br/>
            </w:r>
            <w:r>
              <w:rPr>
                <w:rFonts w:ascii="Arial" w:hAnsi="Arial" w:cs="Arial"/>
                <w:sz w:val="20"/>
                <w:szCs w:val="20"/>
                <w:lang w:val="en"/>
              </w:rPr>
              <w:t>14</w:t>
            </w:r>
            <w:r w:rsidRPr="00E827F6">
              <w:rPr>
                <w:rFonts w:ascii="Arial" w:hAnsi="Arial" w:cs="Arial"/>
                <w:sz w:val="20"/>
                <w:szCs w:val="20"/>
                <w:vertAlign w:val="superscript"/>
                <w:lang w:val="en"/>
              </w:rPr>
              <w:t>th</w:t>
            </w:r>
            <w:r>
              <w:rPr>
                <w:rFonts w:ascii="Arial" w:hAnsi="Arial" w:cs="Arial"/>
                <w:sz w:val="20"/>
                <w:szCs w:val="20"/>
                <w:lang w:val="en"/>
              </w:rPr>
              <w:t xml:space="preserve"> February 2019</w:t>
            </w:r>
          </w:p>
        </w:tc>
      </w:tr>
      <w:tr w:rsidR="00E827F6" w:rsidRPr="004D71A3" w14:paraId="1C36C652" w14:textId="77777777" w:rsidTr="4229C5FB">
        <w:trPr>
          <w:trHeight w:val="203"/>
        </w:trPr>
        <w:tc>
          <w:tcPr>
            <w:tcW w:w="1640" w:type="dxa"/>
          </w:tcPr>
          <w:p w14:paraId="5221AC05" w14:textId="77777777" w:rsidR="00E827F6" w:rsidRDefault="00E827F6" w:rsidP="00E827F6">
            <w:pPr>
              <w:rPr>
                <w:rFonts w:ascii="Arial" w:hAnsi="Arial" w:cs="Arial"/>
                <w:b/>
                <w:sz w:val="20"/>
                <w:szCs w:val="20"/>
              </w:rPr>
            </w:pPr>
          </w:p>
          <w:p w14:paraId="70D10A7D" w14:textId="77777777" w:rsidR="00E827F6" w:rsidRDefault="00E827F6" w:rsidP="00E827F6">
            <w:pPr>
              <w:rPr>
                <w:rFonts w:ascii="Arial" w:hAnsi="Arial" w:cs="Arial"/>
                <w:b/>
                <w:sz w:val="20"/>
                <w:szCs w:val="20"/>
              </w:rPr>
            </w:pPr>
            <w:r>
              <w:rPr>
                <w:rFonts w:ascii="Arial" w:hAnsi="Arial" w:cs="Arial"/>
                <w:b/>
                <w:sz w:val="20"/>
                <w:szCs w:val="20"/>
              </w:rPr>
              <w:t>Webinar Time</w:t>
            </w:r>
          </w:p>
          <w:p w14:paraId="6312D3A2" w14:textId="7C630290" w:rsidR="00E827F6" w:rsidRPr="004D71A3" w:rsidRDefault="00E827F6" w:rsidP="00E827F6">
            <w:pPr>
              <w:rPr>
                <w:rFonts w:ascii="Arial" w:hAnsi="Arial" w:cs="Arial"/>
                <w:b/>
                <w:sz w:val="20"/>
                <w:szCs w:val="20"/>
              </w:rPr>
            </w:pPr>
          </w:p>
        </w:tc>
        <w:tc>
          <w:tcPr>
            <w:tcW w:w="7300" w:type="dxa"/>
          </w:tcPr>
          <w:p w14:paraId="3666A4C4" w14:textId="77777777" w:rsidR="00E827F6" w:rsidRDefault="00E827F6" w:rsidP="00E827F6">
            <w:pPr>
              <w:rPr>
                <w:rFonts w:ascii="Arial" w:hAnsi="Arial" w:cs="Arial"/>
                <w:sz w:val="20"/>
                <w:szCs w:val="20"/>
              </w:rPr>
            </w:pPr>
          </w:p>
          <w:p w14:paraId="644DEAD4" w14:textId="32AE6A88" w:rsidR="00E827F6" w:rsidRPr="006C599A" w:rsidRDefault="00E827F6" w:rsidP="00E827F6">
            <w:pPr>
              <w:rPr>
                <w:rFonts w:ascii="Arial" w:hAnsi="Arial" w:cs="Arial"/>
                <w:sz w:val="20"/>
                <w:szCs w:val="20"/>
              </w:rPr>
            </w:pPr>
            <w:r>
              <w:rPr>
                <w:rFonts w:ascii="Arial" w:hAnsi="Arial" w:cs="Arial"/>
                <w:sz w:val="20"/>
                <w:szCs w:val="20"/>
              </w:rPr>
              <w:t>1.00pm UK Time</w:t>
            </w:r>
          </w:p>
        </w:tc>
      </w:tr>
      <w:tr w:rsidR="00E827F6" w:rsidRPr="004D71A3" w14:paraId="772D2675" w14:textId="77777777" w:rsidTr="00207E33">
        <w:trPr>
          <w:trHeight w:val="623"/>
        </w:trPr>
        <w:tc>
          <w:tcPr>
            <w:tcW w:w="1640" w:type="dxa"/>
          </w:tcPr>
          <w:p w14:paraId="772D266E" w14:textId="77777777" w:rsidR="00E827F6" w:rsidRPr="004D71A3" w:rsidRDefault="00E827F6" w:rsidP="00E827F6">
            <w:pPr>
              <w:rPr>
                <w:rFonts w:ascii="Arial" w:hAnsi="Arial" w:cs="Arial"/>
                <w:b/>
                <w:sz w:val="20"/>
                <w:szCs w:val="20"/>
              </w:rPr>
            </w:pPr>
            <w:r w:rsidRPr="004D71A3">
              <w:rPr>
                <w:rFonts w:ascii="Arial" w:hAnsi="Arial" w:cs="Arial"/>
                <w:b/>
                <w:sz w:val="20"/>
                <w:szCs w:val="20"/>
              </w:rPr>
              <w:t>Target audience</w:t>
            </w:r>
          </w:p>
          <w:p w14:paraId="772D266F" w14:textId="77777777" w:rsidR="00E827F6" w:rsidRPr="004D71A3" w:rsidRDefault="00E827F6" w:rsidP="00E827F6">
            <w:pPr>
              <w:rPr>
                <w:rFonts w:ascii="Arial" w:hAnsi="Arial" w:cs="Arial"/>
                <w:sz w:val="20"/>
                <w:szCs w:val="20"/>
              </w:rPr>
            </w:pPr>
          </w:p>
        </w:tc>
        <w:tc>
          <w:tcPr>
            <w:tcW w:w="7300" w:type="dxa"/>
            <w:vAlign w:val="center"/>
          </w:tcPr>
          <w:p w14:paraId="772D2674" w14:textId="382D165C" w:rsidR="00E827F6" w:rsidRPr="006C599A" w:rsidRDefault="00E827F6" w:rsidP="00E827F6">
            <w:pPr>
              <w:rPr>
                <w:rFonts w:ascii="Arial" w:hAnsi="Arial" w:cs="Arial"/>
                <w:sz w:val="20"/>
                <w:szCs w:val="20"/>
              </w:rPr>
            </w:pPr>
            <w:r>
              <w:rPr>
                <w:rFonts w:ascii="Arial" w:hAnsi="Arial" w:cs="Arial"/>
                <w:sz w:val="20"/>
                <w:szCs w:val="20"/>
              </w:rPr>
              <w:t>Senior leadership teams from COBIS schools, including business managers and bursars, those supporting alumni and HR teams, PAs and secretaries.</w:t>
            </w:r>
          </w:p>
        </w:tc>
      </w:tr>
      <w:tr w:rsidR="00E827F6" w:rsidRPr="004D71A3" w14:paraId="772D2684" w14:textId="77777777" w:rsidTr="00350087">
        <w:trPr>
          <w:trHeight w:val="70"/>
        </w:trPr>
        <w:tc>
          <w:tcPr>
            <w:tcW w:w="1640" w:type="dxa"/>
          </w:tcPr>
          <w:p w14:paraId="772D2676" w14:textId="452F527F" w:rsidR="00E827F6" w:rsidRPr="004D71A3" w:rsidRDefault="00E827F6" w:rsidP="00E827F6">
            <w:pPr>
              <w:rPr>
                <w:rFonts w:ascii="Arial" w:hAnsi="Arial" w:cs="Arial"/>
                <w:b/>
                <w:sz w:val="20"/>
                <w:szCs w:val="20"/>
              </w:rPr>
            </w:pPr>
            <w:r>
              <w:rPr>
                <w:rFonts w:ascii="Arial" w:hAnsi="Arial" w:cs="Arial"/>
                <w:b/>
                <w:sz w:val="20"/>
                <w:szCs w:val="20"/>
              </w:rPr>
              <w:br/>
            </w:r>
            <w:r w:rsidRPr="004D71A3">
              <w:rPr>
                <w:rFonts w:ascii="Arial" w:hAnsi="Arial" w:cs="Arial"/>
                <w:b/>
                <w:sz w:val="20"/>
                <w:szCs w:val="20"/>
              </w:rPr>
              <w:t>Learning outcomes</w:t>
            </w:r>
          </w:p>
        </w:tc>
        <w:tc>
          <w:tcPr>
            <w:tcW w:w="7300" w:type="dxa"/>
            <w:vAlign w:val="center"/>
          </w:tcPr>
          <w:p w14:paraId="073325B3" w14:textId="77777777" w:rsidR="00E827F6" w:rsidRDefault="00E827F6" w:rsidP="00E827F6">
            <w:pPr>
              <w:pStyle w:val="ListParagraph"/>
              <w:numPr>
                <w:ilvl w:val="0"/>
                <w:numId w:val="24"/>
              </w:numPr>
              <w:rPr>
                <w:rFonts w:ascii="Arial" w:hAnsi="Arial" w:cs="Arial"/>
                <w:sz w:val="20"/>
                <w:szCs w:val="20"/>
              </w:rPr>
            </w:pPr>
            <w:r w:rsidRPr="00231293">
              <w:rPr>
                <w:rFonts w:ascii="Arial" w:hAnsi="Arial" w:cs="Arial"/>
                <w:sz w:val="20"/>
                <w:szCs w:val="20"/>
              </w:rPr>
              <w:t>To understand how the GDPR applies to their school</w:t>
            </w:r>
            <w:r>
              <w:rPr>
                <w:rFonts w:ascii="Arial" w:hAnsi="Arial" w:cs="Arial"/>
                <w:sz w:val="20"/>
                <w:szCs w:val="20"/>
              </w:rPr>
              <w:t>.</w:t>
            </w:r>
          </w:p>
          <w:p w14:paraId="5039F840" w14:textId="77777777" w:rsidR="00E827F6" w:rsidRDefault="00E827F6" w:rsidP="00E827F6">
            <w:pPr>
              <w:pStyle w:val="ListParagraph"/>
              <w:numPr>
                <w:ilvl w:val="0"/>
                <w:numId w:val="24"/>
              </w:numPr>
              <w:rPr>
                <w:rFonts w:ascii="Arial" w:hAnsi="Arial" w:cs="Arial"/>
                <w:sz w:val="20"/>
                <w:szCs w:val="20"/>
              </w:rPr>
            </w:pPr>
            <w:r>
              <w:rPr>
                <w:rFonts w:ascii="Arial" w:hAnsi="Arial" w:cs="Arial"/>
                <w:sz w:val="20"/>
                <w:szCs w:val="20"/>
              </w:rPr>
              <w:t xml:space="preserve">To be clear on </w:t>
            </w:r>
            <w:r w:rsidRPr="00231293">
              <w:rPr>
                <w:rFonts w:ascii="Arial" w:hAnsi="Arial" w:cs="Arial"/>
                <w:sz w:val="20"/>
                <w:szCs w:val="20"/>
              </w:rPr>
              <w:t>the minimum requirements needed to demonstrate compliance.</w:t>
            </w:r>
          </w:p>
          <w:p w14:paraId="5AF5A03E" w14:textId="77777777" w:rsidR="00E827F6" w:rsidRDefault="00E827F6" w:rsidP="00E827F6">
            <w:pPr>
              <w:pStyle w:val="ListParagraph"/>
              <w:numPr>
                <w:ilvl w:val="0"/>
                <w:numId w:val="24"/>
              </w:numPr>
              <w:rPr>
                <w:rFonts w:ascii="Arial" w:hAnsi="Arial" w:cs="Arial"/>
                <w:sz w:val="20"/>
                <w:szCs w:val="20"/>
              </w:rPr>
            </w:pPr>
            <w:r>
              <w:rPr>
                <w:rFonts w:ascii="Arial" w:hAnsi="Arial" w:cs="Arial"/>
                <w:sz w:val="20"/>
                <w:szCs w:val="20"/>
              </w:rPr>
              <w:t>How to understand and improve the data privacy culture of their school.</w:t>
            </w:r>
          </w:p>
          <w:p w14:paraId="1C114111" w14:textId="77777777" w:rsidR="00E827F6" w:rsidRPr="00231293" w:rsidRDefault="00E827F6" w:rsidP="00E827F6">
            <w:pPr>
              <w:pStyle w:val="ListParagraph"/>
              <w:numPr>
                <w:ilvl w:val="0"/>
                <w:numId w:val="24"/>
              </w:numPr>
              <w:rPr>
                <w:rFonts w:ascii="Arial" w:hAnsi="Arial" w:cs="Arial"/>
                <w:sz w:val="20"/>
                <w:szCs w:val="20"/>
              </w:rPr>
            </w:pPr>
            <w:r>
              <w:rPr>
                <w:rFonts w:ascii="Arial" w:hAnsi="Arial" w:cs="Arial"/>
                <w:sz w:val="20"/>
                <w:szCs w:val="20"/>
              </w:rPr>
              <w:t>To understand what constitutes a data breach and how to handle them.</w:t>
            </w:r>
          </w:p>
          <w:p w14:paraId="772D2683" w14:textId="5CF9FB25" w:rsidR="00E827F6" w:rsidRPr="003728DB" w:rsidRDefault="00E827F6" w:rsidP="00E827F6">
            <w:pPr>
              <w:spacing w:after="200" w:line="276" w:lineRule="auto"/>
              <w:contextualSpacing/>
              <w:rPr>
                <w:rFonts w:ascii="Arial" w:hAnsi="Arial" w:cs="Arial"/>
                <w:sz w:val="20"/>
                <w:szCs w:val="20"/>
              </w:rPr>
            </w:pPr>
            <w:r>
              <w:rPr>
                <w:rFonts w:ascii="Arial" w:hAnsi="Arial" w:cs="Arial"/>
                <w:sz w:val="20"/>
                <w:szCs w:val="20"/>
              </w:rPr>
              <w:t>How to respond to data subject access requests.</w:t>
            </w:r>
          </w:p>
        </w:tc>
      </w:tr>
      <w:tr w:rsidR="00E827F6" w:rsidRPr="004D71A3" w14:paraId="772D268C" w14:textId="77777777" w:rsidTr="00605419">
        <w:trPr>
          <w:trHeight w:val="1981"/>
        </w:trPr>
        <w:tc>
          <w:tcPr>
            <w:tcW w:w="1640" w:type="dxa"/>
          </w:tcPr>
          <w:p w14:paraId="772D2685" w14:textId="1DF935F6" w:rsidR="00E827F6" w:rsidRPr="004D71A3" w:rsidRDefault="00E827F6" w:rsidP="00E827F6">
            <w:pPr>
              <w:rPr>
                <w:rFonts w:ascii="Arial" w:hAnsi="Arial" w:cs="Arial"/>
                <w:sz w:val="20"/>
                <w:szCs w:val="20"/>
              </w:rPr>
            </w:pPr>
            <w:bookmarkStart w:id="0" w:name="_GoBack" w:colFirst="1" w:colLast="1"/>
            <w:r w:rsidRPr="004D71A3">
              <w:rPr>
                <w:rFonts w:ascii="Arial" w:hAnsi="Arial" w:cs="Arial"/>
                <w:b/>
                <w:sz w:val="20"/>
                <w:szCs w:val="20"/>
              </w:rPr>
              <w:t>Webinar Description</w:t>
            </w:r>
          </w:p>
        </w:tc>
        <w:tc>
          <w:tcPr>
            <w:tcW w:w="7300" w:type="dxa"/>
            <w:vAlign w:val="center"/>
          </w:tcPr>
          <w:p w14:paraId="18EF7C49" w14:textId="77777777" w:rsidR="00E827F6" w:rsidRDefault="00E827F6" w:rsidP="00E827F6">
            <w:pPr>
              <w:pStyle w:val="NormalWeb"/>
              <w:shd w:val="clear" w:color="auto" w:fill="F7F7F7"/>
              <w:spacing w:line="270" w:lineRule="atLeast"/>
              <w:rPr>
                <w:rFonts w:ascii="Arial" w:hAnsi="Arial" w:cs="Arial"/>
                <w:sz w:val="20"/>
                <w:szCs w:val="20"/>
              </w:rPr>
            </w:pPr>
            <w:r>
              <w:rPr>
                <w:rFonts w:ascii="Arial" w:hAnsi="Arial" w:cs="Arial"/>
                <w:sz w:val="20"/>
                <w:szCs w:val="20"/>
              </w:rPr>
              <w:t>This webinar will explain how the GDPR applies to international schools and what schools must do to demonstrate compliance. We will outline the key changes and the increased accountability placed on all organisations. The webinar will focus on relevant school-based scenarios and examples such as managing data processing consent for the over 13s.</w:t>
            </w:r>
          </w:p>
          <w:p w14:paraId="367FBE15" w14:textId="77777777" w:rsidR="00E827F6" w:rsidRDefault="00E827F6" w:rsidP="00E827F6">
            <w:pPr>
              <w:pStyle w:val="NormalWeb"/>
              <w:shd w:val="clear" w:color="auto" w:fill="F7F7F7"/>
              <w:spacing w:line="270" w:lineRule="atLeast"/>
              <w:rPr>
                <w:rFonts w:ascii="Arial" w:hAnsi="Arial" w:cs="Arial"/>
                <w:sz w:val="20"/>
                <w:szCs w:val="20"/>
              </w:rPr>
            </w:pPr>
            <w:r>
              <w:rPr>
                <w:rFonts w:ascii="Arial" w:hAnsi="Arial" w:cs="Arial"/>
                <w:sz w:val="20"/>
                <w:szCs w:val="20"/>
              </w:rPr>
              <w:t>We will consider the rights of data subjects and how to ensure they are met including the right of access and how to deal with a subject access request.</w:t>
            </w:r>
          </w:p>
          <w:p w14:paraId="5DAC02FE" w14:textId="77777777" w:rsidR="00E827F6" w:rsidRDefault="00E827F6" w:rsidP="00E827F6">
            <w:pPr>
              <w:pStyle w:val="NormalWeb"/>
              <w:shd w:val="clear" w:color="auto" w:fill="F7F7F7"/>
              <w:spacing w:line="270" w:lineRule="atLeast"/>
              <w:rPr>
                <w:rFonts w:ascii="Arial" w:hAnsi="Arial" w:cs="Arial"/>
                <w:sz w:val="20"/>
                <w:szCs w:val="20"/>
              </w:rPr>
            </w:pPr>
            <w:r>
              <w:rPr>
                <w:rFonts w:ascii="Arial" w:hAnsi="Arial" w:cs="Arial"/>
                <w:sz w:val="20"/>
                <w:szCs w:val="20"/>
              </w:rPr>
              <w:t>We will outline what constitutes a data breach and what the school should do if it experiences one. We will explain what data when breached can risk the rights and freedoms of data subjects and therefore need to be reported to the appropriate supervisory authority.</w:t>
            </w:r>
          </w:p>
          <w:p w14:paraId="61B48433" w14:textId="2AFBC289" w:rsidR="00E827F6" w:rsidRPr="00C1324C" w:rsidRDefault="00E827F6" w:rsidP="00E827F6">
            <w:pPr>
              <w:rPr>
                <w:rFonts w:ascii="Arial" w:hAnsi="Arial" w:cs="Arial"/>
                <w:sz w:val="20"/>
              </w:rPr>
            </w:pPr>
            <w:r>
              <w:rPr>
                <w:rFonts w:ascii="Arial" w:hAnsi="Arial" w:cs="Arial"/>
                <w:sz w:val="20"/>
                <w:szCs w:val="20"/>
              </w:rPr>
              <w:t>The webinar will explore the idea of a privacy culture and how schools can help staff to understand their day-to-day responsibilities when handling personal data.</w:t>
            </w:r>
          </w:p>
        </w:tc>
      </w:tr>
      <w:bookmarkEnd w:id="0"/>
      <w:tr w:rsidR="00E827F6" w:rsidRPr="004D71A3" w14:paraId="26D39E09" w14:textId="77777777" w:rsidTr="0009422D">
        <w:trPr>
          <w:trHeight w:val="1938"/>
        </w:trPr>
        <w:tc>
          <w:tcPr>
            <w:tcW w:w="1640" w:type="dxa"/>
          </w:tcPr>
          <w:p w14:paraId="6013F08E" w14:textId="77777777" w:rsidR="00E827F6" w:rsidRPr="004D71A3" w:rsidRDefault="00E827F6" w:rsidP="00E827F6">
            <w:pPr>
              <w:rPr>
                <w:rFonts w:ascii="Arial" w:hAnsi="Arial" w:cs="Arial"/>
                <w:b/>
                <w:sz w:val="20"/>
                <w:szCs w:val="20"/>
              </w:rPr>
            </w:pPr>
            <w:r w:rsidRPr="004D71A3">
              <w:rPr>
                <w:rFonts w:ascii="Arial" w:hAnsi="Arial" w:cs="Arial"/>
                <w:b/>
                <w:sz w:val="20"/>
                <w:szCs w:val="20"/>
              </w:rPr>
              <w:t>Presenter</w:t>
            </w:r>
          </w:p>
          <w:p w14:paraId="3299BB9F" w14:textId="78006474" w:rsidR="00E827F6" w:rsidRPr="004D71A3" w:rsidRDefault="00E827F6" w:rsidP="00E827F6">
            <w:pPr>
              <w:rPr>
                <w:rFonts w:ascii="Arial" w:hAnsi="Arial" w:cs="Arial"/>
                <w:b/>
                <w:sz w:val="20"/>
                <w:szCs w:val="20"/>
              </w:rPr>
            </w:pPr>
            <w:r>
              <w:rPr>
                <w:rFonts w:ascii="Arial" w:hAnsi="Arial" w:cs="Arial"/>
                <w:b/>
                <w:sz w:val="20"/>
                <w:szCs w:val="20"/>
              </w:rPr>
              <w:t>Biography</w:t>
            </w:r>
          </w:p>
        </w:tc>
        <w:tc>
          <w:tcPr>
            <w:tcW w:w="7300" w:type="dxa"/>
            <w:vAlign w:val="center"/>
          </w:tcPr>
          <w:p w14:paraId="4EBF9568" w14:textId="6F182B53" w:rsidR="00E827F6" w:rsidRPr="00780B4F" w:rsidRDefault="00E827F6" w:rsidP="00E827F6">
            <w:pPr>
              <w:widowControl w:val="0"/>
              <w:autoSpaceDE w:val="0"/>
              <w:autoSpaceDN w:val="0"/>
              <w:adjustRightInd w:val="0"/>
              <w:rPr>
                <w:rFonts w:ascii="Arial" w:hAnsi="Arial" w:cs="Arial"/>
                <w:sz w:val="20"/>
                <w:szCs w:val="20"/>
              </w:rPr>
            </w:pPr>
            <w:r>
              <w:rPr>
                <w:rFonts w:ascii="Arial" w:hAnsi="Arial" w:cs="Arial"/>
                <w:sz w:val="20"/>
                <w:szCs w:val="20"/>
              </w:rPr>
              <w:t>Claire Ashton is sector marketing manager for education at IT Governance and a GDPR Practitioner. She has worked in the education sector for over 20 years, as a teacher and for various education technology companies. At IT Governance, she is responsible for marketing to the education sector including adapting solutions to meet its specific needs.</w:t>
            </w:r>
          </w:p>
        </w:tc>
      </w:tr>
    </w:tbl>
    <w:p w14:paraId="772D2693" w14:textId="77A13737" w:rsidR="00610038" w:rsidRPr="00AB57A9" w:rsidRDefault="00610038" w:rsidP="001443A6">
      <w:pPr>
        <w:rPr>
          <w:rFonts w:ascii="Arial" w:hAnsi="Arial" w:cs="Arial"/>
          <w:sz w:val="20"/>
          <w:szCs w:val="20"/>
        </w:rPr>
      </w:pPr>
    </w:p>
    <w:sectPr w:rsidR="00610038" w:rsidRPr="00AB57A9" w:rsidSect="00D37768">
      <w:headerReference w:type="default" r:id="rId12"/>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595B" w14:textId="77777777" w:rsidR="00BB65B6" w:rsidRDefault="00BB65B6" w:rsidP="00AB57A9">
      <w:r>
        <w:separator/>
      </w:r>
    </w:p>
  </w:endnote>
  <w:endnote w:type="continuationSeparator" w:id="0">
    <w:p w14:paraId="37931F5A" w14:textId="77777777" w:rsidR="00BB65B6" w:rsidRDefault="00BB65B6" w:rsidP="00A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5D591" w14:textId="77777777" w:rsidR="00BB65B6" w:rsidRDefault="00BB65B6" w:rsidP="00AB57A9">
      <w:r>
        <w:separator/>
      </w:r>
    </w:p>
  </w:footnote>
  <w:footnote w:type="continuationSeparator" w:id="0">
    <w:p w14:paraId="0B03F7DB" w14:textId="77777777" w:rsidR="00BB65B6" w:rsidRDefault="00BB65B6" w:rsidP="00AB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2698" w14:textId="3719B571" w:rsidR="00FF77B5" w:rsidRDefault="00FF77B5">
    <w:pPr>
      <w:pStyle w:val="Header"/>
    </w:pPr>
    <w:r>
      <w:t xml:space="preserve">   </w:t>
    </w:r>
    <w:r>
      <w:rPr>
        <w:noProof/>
      </w:rPr>
      <w:t xml:space="preserve">      </w:t>
    </w:r>
  </w:p>
  <w:p w14:paraId="1104AB81" w14:textId="77777777" w:rsidR="00FF77B5" w:rsidRDefault="00FF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A1"/>
    <w:multiLevelType w:val="multilevel"/>
    <w:tmpl w:val="B5AABA0A"/>
    <w:lvl w:ilvl="0">
      <w:start w:val="1"/>
      <w:numFmt w:val="bullet"/>
      <w:lvlText w:val="●"/>
      <w:lvlJc w:val="left"/>
      <w:pPr>
        <w:ind w:left="720" w:firstLine="360"/>
      </w:pPr>
      <w:rPr>
        <w:rFonts w:ascii="Arial" w:eastAsia="Arial" w:hAnsi="Arial" w:cs="Arial"/>
        <w:color w:val="898989"/>
        <w:sz w:val="30"/>
        <w:szCs w:val="3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41E33"/>
    <w:multiLevelType w:val="hybridMultilevel"/>
    <w:tmpl w:val="9104E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B794E"/>
    <w:multiLevelType w:val="hybridMultilevel"/>
    <w:tmpl w:val="0D3E89E4"/>
    <w:lvl w:ilvl="0" w:tplc="CB1A1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7580"/>
    <w:multiLevelType w:val="multilevel"/>
    <w:tmpl w:val="FDC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896"/>
    <w:multiLevelType w:val="hybridMultilevel"/>
    <w:tmpl w:val="58B48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A1931"/>
    <w:multiLevelType w:val="hybridMultilevel"/>
    <w:tmpl w:val="2FCC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20958"/>
    <w:multiLevelType w:val="hybridMultilevel"/>
    <w:tmpl w:val="68C2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5206DA"/>
    <w:multiLevelType w:val="hybridMultilevel"/>
    <w:tmpl w:val="1CE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803C5"/>
    <w:multiLevelType w:val="hybridMultilevel"/>
    <w:tmpl w:val="A24C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1224C"/>
    <w:multiLevelType w:val="hybridMultilevel"/>
    <w:tmpl w:val="C6F2A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391D6C"/>
    <w:multiLevelType w:val="hybridMultilevel"/>
    <w:tmpl w:val="003A2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25CDB"/>
    <w:multiLevelType w:val="multilevel"/>
    <w:tmpl w:val="EA4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B0011"/>
    <w:multiLevelType w:val="hybridMultilevel"/>
    <w:tmpl w:val="6B8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10B29"/>
    <w:multiLevelType w:val="hybridMultilevel"/>
    <w:tmpl w:val="AF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D2776"/>
    <w:multiLevelType w:val="hybridMultilevel"/>
    <w:tmpl w:val="27DC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313F4"/>
    <w:multiLevelType w:val="hybridMultilevel"/>
    <w:tmpl w:val="70F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532E5"/>
    <w:multiLevelType w:val="hybridMultilevel"/>
    <w:tmpl w:val="633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5631D"/>
    <w:multiLevelType w:val="hybridMultilevel"/>
    <w:tmpl w:val="4A540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A4FC9"/>
    <w:multiLevelType w:val="multilevel"/>
    <w:tmpl w:val="5646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D1727"/>
    <w:multiLevelType w:val="multilevel"/>
    <w:tmpl w:val="B366DF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3474348"/>
    <w:multiLevelType w:val="hybridMultilevel"/>
    <w:tmpl w:val="DB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6299E"/>
    <w:multiLevelType w:val="hybridMultilevel"/>
    <w:tmpl w:val="D8B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E3FAB"/>
    <w:multiLevelType w:val="hybridMultilevel"/>
    <w:tmpl w:val="5316EB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8"/>
  </w:num>
  <w:num w:numId="2">
    <w:abstractNumId w:val="20"/>
  </w:num>
  <w:num w:numId="3">
    <w:abstractNumId w:val="16"/>
  </w:num>
  <w:num w:numId="4">
    <w:abstractNumId w:val="10"/>
  </w:num>
  <w:num w:numId="5">
    <w:abstractNumId w:val="4"/>
  </w:num>
  <w:num w:numId="6">
    <w:abstractNumId w:val="15"/>
  </w:num>
  <w:num w:numId="7">
    <w:abstractNumId w:val="7"/>
  </w:num>
  <w:num w:numId="8">
    <w:abstractNumId w:val="3"/>
  </w:num>
  <w:num w:numId="9">
    <w:abstractNumId w:val="21"/>
  </w:num>
  <w:num w:numId="10">
    <w:abstractNumId w:val="18"/>
  </w:num>
  <w:num w:numId="11">
    <w:abstractNumId w:val="0"/>
  </w:num>
  <w:num w:numId="12">
    <w:abstractNumId w:val="9"/>
  </w:num>
  <w:num w:numId="13">
    <w:abstractNumId w:val="12"/>
  </w:num>
  <w:num w:numId="14">
    <w:abstractNumId w:val="14"/>
  </w:num>
  <w:num w:numId="15">
    <w:abstractNumId w:val="22"/>
  </w:num>
  <w:num w:numId="16">
    <w:abstractNumId w:val="6"/>
  </w:num>
  <w:num w:numId="17">
    <w:abstractNumId w:val="13"/>
  </w:num>
  <w:num w:numId="18">
    <w:abstractNumId w:val="2"/>
  </w:num>
  <w:num w:numId="19">
    <w:abstractNumId w:val="5"/>
  </w:num>
  <w:num w:numId="20">
    <w:abstractNumId w:val="1"/>
  </w:num>
  <w:num w:numId="21">
    <w:abstractNumId w:val="11"/>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zNDc2MzGwMDM1NDRR0lEKTi0uzszPAykwNK0FAGm7AIYtAAAA"/>
  </w:docVars>
  <w:rsids>
    <w:rsidRoot w:val="00610038"/>
    <w:rsid w:val="000028EA"/>
    <w:rsid w:val="00003A0F"/>
    <w:rsid w:val="00025187"/>
    <w:rsid w:val="000320B3"/>
    <w:rsid w:val="000372F0"/>
    <w:rsid w:val="00052882"/>
    <w:rsid w:val="00090E56"/>
    <w:rsid w:val="000E3EF3"/>
    <w:rsid w:val="00135117"/>
    <w:rsid w:val="001409A6"/>
    <w:rsid w:val="00142FCC"/>
    <w:rsid w:val="001443A6"/>
    <w:rsid w:val="00153248"/>
    <w:rsid w:val="00193776"/>
    <w:rsid w:val="001C5EEA"/>
    <w:rsid w:val="001D107A"/>
    <w:rsid w:val="001E78E7"/>
    <w:rsid w:val="00220678"/>
    <w:rsid w:val="0022304C"/>
    <w:rsid w:val="002240D4"/>
    <w:rsid w:val="002275CE"/>
    <w:rsid w:val="00252636"/>
    <w:rsid w:val="00253043"/>
    <w:rsid w:val="002B29E3"/>
    <w:rsid w:val="002B2AFD"/>
    <w:rsid w:val="002C4786"/>
    <w:rsid w:val="002C713E"/>
    <w:rsid w:val="00333103"/>
    <w:rsid w:val="00355EB7"/>
    <w:rsid w:val="003728DB"/>
    <w:rsid w:val="00380B11"/>
    <w:rsid w:val="00384250"/>
    <w:rsid w:val="003940AA"/>
    <w:rsid w:val="003C3112"/>
    <w:rsid w:val="004002DC"/>
    <w:rsid w:val="004028D9"/>
    <w:rsid w:val="00404528"/>
    <w:rsid w:val="00415098"/>
    <w:rsid w:val="00415628"/>
    <w:rsid w:val="00460F92"/>
    <w:rsid w:val="00484EBE"/>
    <w:rsid w:val="00491FD2"/>
    <w:rsid w:val="004B7CB0"/>
    <w:rsid w:val="004C0EB1"/>
    <w:rsid w:val="004D71A3"/>
    <w:rsid w:val="004D75F6"/>
    <w:rsid w:val="004D7C17"/>
    <w:rsid w:val="004E6296"/>
    <w:rsid w:val="00533E71"/>
    <w:rsid w:val="00542E87"/>
    <w:rsid w:val="00567994"/>
    <w:rsid w:val="00582218"/>
    <w:rsid w:val="00583021"/>
    <w:rsid w:val="005C05D3"/>
    <w:rsid w:val="005D358B"/>
    <w:rsid w:val="005D3F1F"/>
    <w:rsid w:val="005D4E45"/>
    <w:rsid w:val="00602655"/>
    <w:rsid w:val="00610038"/>
    <w:rsid w:val="00631190"/>
    <w:rsid w:val="00637066"/>
    <w:rsid w:val="0064781B"/>
    <w:rsid w:val="00654860"/>
    <w:rsid w:val="00657BC4"/>
    <w:rsid w:val="00676DF9"/>
    <w:rsid w:val="00677D66"/>
    <w:rsid w:val="00687E09"/>
    <w:rsid w:val="006A68FE"/>
    <w:rsid w:val="006C599A"/>
    <w:rsid w:val="006C6CC5"/>
    <w:rsid w:val="006D22F2"/>
    <w:rsid w:val="006E7FDA"/>
    <w:rsid w:val="00756735"/>
    <w:rsid w:val="00771097"/>
    <w:rsid w:val="00772FD1"/>
    <w:rsid w:val="00780491"/>
    <w:rsid w:val="00780B4F"/>
    <w:rsid w:val="007B2F12"/>
    <w:rsid w:val="007B5736"/>
    <w:rsid w:val="007C5C53"/>
    <w:rsid w:val="008011FF"/>
    <w:rsid w:val="00826A63"/>
    <w:rsid w:val="00831B98"/>
    <w:rsid w:val="00872B03"/>
    <w:rsid w:val="0087537A"/>
    <w:rsid w:val="008A13AE"/>
    <w:rsid w:val="008C7A6E"/>
    <w:rsid w:val="008F52FD"/>
    <w:rsid w:val="0091307A"/>
    <w:rsid w:val="009268AF"/>
    <w:rsid w:val="00961F9F"/>
    <w:rsid w:val="009D563D"/>
    <w:rsid w:val="009D64A0"/>
    <w:rsid w:val="00A054F1"/>
    <w:rsid w:val="00A27640"/>
    <w:rsid w:val="00A3354E"/>
    <w:rsid w:val="00A4388C"/>
    <w:rsid w:val="00A515D6"/>
    <w:rsid w:val="00A5178D"/>
    <w:rsid w:val="00A83006"/>
    <w:rsid w:val="00A873E7"/>
    <w:rsid w:val="00A8780D"/>
    <w:rsid w:val="00AA436F"/>
    <w:rsid w:val="00AB57A9"/>
    <w:rsid w:val="00AC0CCF"/>
    <w:rsid w:val="00AE54CE"/>
    <w:rsid w:val="00AE64DA"/>
    <w:rsid w:val="00AF0617"/>
    <w:rsid w:val="00B05D94"/>
    <w:rsid w:val="00B120BD"/>
    <w:rsid w:val="00B40273"/>
    <w:rsid w:val="00B4089D"/>
    <w:rsid w:val="00B510FE"/>
    <w:rsid w:val="00B542DE"/>
    <w:rsid w:val="00B61F48"/>
    <w:rsid w:val="00B72869"/>
    <w:rsid w:val="00B75D2A"/>
    <w:rsid w:val="00B90F1B"/>
    <w:rsid w:val="00BB65B6"/>
    <w:rsid w:val="00BD1D81"/>
    <w:rsid w:val="00BD4998"/>
    <w:rsid w:val="00BE4A72"/>
    <w:rsid w:val="00BF7757"/>
    <w:rsid w:val="00C05F84"/>
    <w:rsid w:val="00C1324C"/>
    <w:rsid w:val="00C44F60"/>
    <w:rsid w:val="00C51B9B"/>
    <w:rsid w:val="00CC3A38"/>
    <w:rsid w:val="00D160E4"/>
    <w:rsid w:val="00D319EF"/>
    <w:rsid w:val="00D37768"/>
    <w:rsid w:val="00D559D5"/>
    <w:rsid w:val="00D56B4E"/>
    <w:rsid w:val="00D80FFC"/>
    <w:rsid w:val="00D84FAB"/>
    <w:rsid w:val="00D90498"/>
    <w:rsid w:val="00D91DC4"/>
    <w:rsid w:val="00D97ECF"/>
    <w:rsid w:val="00DA7B9D"/>
    <w:rsid w:val="00DC2080"/>
    <w:rsid w:val="00DE5136"/>
    <w:rsid w:val="00DE79F7"/>
    <w:rsid w:val="00E05027"/>
    <w:rsid w:val="00E11959"/>
    <w:rsid w:val="00E17C25"/>
    <w:rsid w:val="00E82002"/>
    <w:rsid w:val="00E827F6"/>
    <w:rsid w:val="00EA3108"/>
    <w:rsid w:val="00EA6889"/>
    <w:rsid w:val="00EC4D22"/>
    <w:rsid w:val="00EC6278"/>
    <w:rsid w:val="00EC67A7"/>
    <w:rsid w:val="00EC7CE4"/>
    <w:rsid w:val="00ED6A32"/>
    <w:rsid w:val="00F052EC"/>
    <w:rsid w:val="00F41E3E"/>
    <w:rsid w:val="00F6079A"/>
    <w:rsid w:val="00F64CD8"/>
    <w:rsid w:val="00F7247F"/>
    <w:rsid w:val="00F769E4"/>
    <w:rsid w:val="00F84D6F"/>
    <w:rsid w:val="00FC312B"/>
    <w:rsid w:val="00FD1E9F"/>
    <w:rsid w:val="00FD3D68"/>
    <w:rsid w:val="00FE2B1C"/>
    <w:rsid w:val="00FF1B72"/>
    <w:rsid w:val="00FF77B5"/>
    <w:rsid w:val="4229C5FB"/>
    <w:rsid w:val="61D95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D2666"/>
  <w15:docId w15:val="{097E3639-FEA0-4976-96A8-6A2568F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8D"/>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FD"/>
    <w:pPr>
      <w:ind w:left="720"/>
      <w:contextualSpacing/>
    </w:pPr>
  </w:style>
  <w:style w:type="character" w:styleId="Hyperlink">
    <w:name w:val="Hyperlink"/>
    <w:rsid w:val="00AE64DA"/>
    <w:rPr>
      <w:u w:val="single"/>
    </w:rPr>
  </w:style>
  <w:style w:type="paragraph" w:customStyle="1" w:styleId="Body">
    <w:name w:val="Body"/>
    <w:rsid w:val="00AE64DA"/>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n-GB"/>
    </w:rPr>
  </w:style>
  <w:style w:type="paragraph" w:styleId="Header">
    <w:name w:val="header"/>
    <w:basedOn w:val="Normal"/>
    <w:link w:val="HeaderChar"/>
    <w:uiPriority w:val="99"/>
    <w:unhideWhenUsed/>
    <w:rsid w:val="00AB57A9"/>
    <w:pPr>
      <w:tabs>
        <w:tab w:val="center" w:pos="4513"/>
        <w:tab w:val="right" w:pos="9026"/>
      </w:tabs>
    </w:pPr>
  </w:style>
  <w:style w:type="character" w:customStyle="1" w:styleId="HeaderChar">
    <w:name w:val="Header Char"/>
    <w:basedOn w:val="DefaultParagraphFont"/>
    <w:link w:val="Header"/>
    <w:uiPriority w:val="99"/>
    <w:rsid w:val="00AB57A9"/>
  </w:style>
  <w:style w:type="paragraph" w:styleId="Footer">
    <w:name w:val="footer"/>
    <w:basedOn w:val="Normal"/>
    <w:link w:val="FooterChar"/>
    <w:uiPriority w:val="99"/>
    <w:unhideWhenUsed/>
    <w:rsid w:val="00AB57A9"/>
    <w:pPr>
      <w:tabs>
        <w:tab w:val="center" w:pos="4513"/>
        <w:tab w:val="right" w:pos="9026"/>
      </w:tabs>
    </w:pPr>
  </w:style>
  <w:style w:type="character" w:customStyle="1" w:styleId="FooterChar">
    <w:name w:val="Footer Char"/>
    <w:basedOn w:val="DefaultParagraphFont"/>
    <w:link w:val="Footer"/>
    <w:uiPriority w:val="99"/>
    <w:rsid w:val="00AB57A9"/>
  </w:style>
  <w:style w:type="paragraph" w:styleId="BalloonText">
    <w:name w:val="Balloon Text"/>
    <w:basedOn w:val="Normal"/>
    <w:link w:val="BalloonTextChar"/>
    <w:uiPriority w:val="99"/>
    <w:semiHidden/>
    <w:unhideWhenUsed/>
    <w:rsid w:val="00AB57A9"/>
    <w:rPr>
      <w:rFonts w:ascii="Tahoma" w:hAnsi="Tahoma" w:cs="Tahoma"/>
      <w:sz w:val="16"/>
      <w:szCs w:val="16"/>
    </w:rPr>
  </w:style>
  <w:style w:type="character" w:customStyle="1" w:styleId="BalloonTextChar">
    <w:name w:val="Balloon Text Char"/>
    <w:link w:val="BalloonText"/>
    <w:uiPriority w:val="99"/>
    <w:semiHidden/>
    <w:rsid w:val="00AB57A9"/>
    <w:rPr>
      <w:rFonts w:ascii="Tahoma" w:hAnsi="Tahoma" w:cs="Tahoma"/>
      <w:sz w:val="16"/>
      <w:szCs w:val="16"/>
    </w:rPr>
  </w:style>
  <w:style w:type="paragraph" w:styleId="NormalWeb">
    <w:name w:val="Normal (Web)"/>
    <w:basedOn w:val="Normal"/>
    <w:uiPriority w:val="99"/>
    <w:unhideWhenUsed/>
    <w:rsid w:val="00831B98"/>
    <w:pPr>
      <w:spacing w:before="100" w:beforeAutospacing="1" w:after="100" w:afterAutospacing="1"/>
    </w:pPr>
  </w:style>
  <w:style w:type="paragraph" w:styleId="NoSpacing">
    <w:name w:val="No Spacing"/>
    <w:uiPriority w:val="1"/>
    <w:qFormat/>
    <w:rsid w:val="00D80FFC"/>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549">
      <w:bodyDiv w:val="1"/>
      <w:marLeft w:val="0"/>
      <w:marRight w:val="0"/>
      <w:marTop w:val="0"/>
      <w:marBottom w:val="0"/>
      <w:divBdr>
        <w:top w:val="none" w:sz="0" w:space="0" w:color="auto"/>
        <w:left w:val="none" w:sz="0" w:space="0" w:color="auto"/>
        <w:bottom w:val="none" w:sz="0" w:space="0" w:color="auto"/>
        <w:right w:val="none" w:sz="0" w:space="0" w:color="auto"/>
      </w:divBdr>
    </w:div>
    <w:div w:id="113793861">
      <w:bodyDiv w:val="1"/>
      <w:marLeft w:val="0"/>
      <w:marRight w:val="0"/>
      <w:marTop w:val="0"/>
      <w:marBottom w:val="0"/>
      <w:divBdr>
        <w:top w:val="none" w:sz="0" w:space="0" w:color="auto"/>
        <w:left w:val="none" w:sz="0" w:space="0" w:color="auto"/>
        <w:bottom w:val="none" w:sz="0" w:space="0" w:color="auto"/>
        <w:right w:val="none" w:sz="0" w:space="0" w:color="auto"/>
      </w:divBdr>
    </w:div>
    <w:div w:id="631793838">
      <w:bodyDiv w:val="1"/>
      <w:marLeft w:val="0"/>
      <w:marRight w:val="0"/>
      <w:marTop w:val="0"/>
      <w:marBottom w:val="0"/>
      <w:divBdr>
        <w:top w:val="none" w:sz="0" w:space="0" w:color="auto"/>
        <w:left w:val="none" w:sz="0" w:space="0" w:color="auto"/>
        <w:bottom w:val="none" w:sz="0" w:space="0" w:color="auto"/>
        <w:right w:val="none" w:sz="0" w:space="0" w:color="auto"/>
      </w:divBdr>
    </w:div>
    <w:div w:id="648679292">
      <w:bodyDiv w:val="1"/>
      <w:marLeft w:val="0"/>
      <w:marRight w:val="0"/>
      <w:marTop w:val="0"/>
      <w:marBottom w:val="0"/>
      <w:divBdr>
        <w:top w:val="none" w:sz="0" w:space="0" w:color="auto"/>
        <w:left w:val="none" w:sz="0" w:space="0" w:color="auto"/>
        <w:bottom w:val="none" w:sz="0" w:space="0" w:color="auto"/>
        <w:right w:val="none" w:sz="0" w:space="0" w:color="auto"/>
      </w:divBdr>
    </w:div>
    <w:div w:id="855728023">
      <w:bodyDiv w:val="1"/>
      <w:marLeft w:val="0"/>
      <w:marRight w:val="0"/>
      <w:marTop w:val="0"/>
      <w:marBottom w:val="0"/>
      <w:divBdr>
        <w:top w:val="none" w:sz="0" w:space="0" w:color="auto"/>
        <w:left w:val="none" w:sz="0" w:space="0" w:color="auto"/>
        <w:bottom w:val="none" w:sz="0" w:space="0" w:color="auto"/>
        <w:right w:val="none" w:sz="0" w:space="0" w:color="auto"/>
      </w:divBdr>
    </w:div>
    <w:div w:id="1056509952">
      <w:bodyDiv w:val="1"/>
      <w:marLeft w:val="0"/>
      <w:marRight w:val="0"/>
      <w:marTop w:val="0"/>
      <w:marBottom w:val="0"/>
      <w:divBdr>
        <w:top w:val="none" w:sz="0" w:space="0" w:color="auto"/>
        <w:left w:val="none" w:sz="0" w:space="0" w:color="auto"/>
        <w:bottom w:val="none" w:sz="0" w:space="0" w:color="auto"/>
        <w:right w:val="none" w:sz="0" w:space="0" w:color="auto"/>
      </w:divBdr>
    </w:div>
    <w:div w:id="1107846416">
      <w:bodyDiv w:val="1"/>
      <w:marLeft w:val="0"/>
      <w:marRight w:val="0"/>
      <w:marTop w:val="0"/>
      <w:marBottom w:val="0"/>
      <w:divBdr>
        <w:top w:val="none" w:sz="0" w:space="0" w:color="auto"/>
        <w:left w:val="none" w:sz="0" w:space="0" w:color="auto"/>
        <w:bottom w:val="none" w:sz="0" w:space="0" w:color="auto"/>
        <w:right w:val="none" w:sz="0" w:space="0" w:color="auto"/>
      </w:divBdr>
    </w:div>
    <w:div w:id="1159425371">
      <w:bodyDiv w:val="1"/>
      <w:marLeft w:val="0"/>
      <w:marRight w:val="0"/>
      <w:marTop w:val="0"/>
      <w:marBottom w:val="0"/>
      <w:divBdr>
        <w:top w:val="none" w:sz="0" w:space="0" w:color="auto"/>
        <w:left w:val="none" w:sz="0" w:space="0" w:color="auto"/>
        <w:bottom w:val="none" w:sz="0" w:space="0" w:color="auto"/>
        <w:right w:val="none" w:sz="0" w:space="0" w:color="auto"/>
      </w:divBdr>
    </w:div>
    <w:div w:id="1215894992">
      <w:bodyDiv w:val="1"/>
      <w:marLeft w:val="0"/>
      <w:marRight w:val="0"/>
      <w:marTop w:val="0"/>
      <w:marBottom w:val="0"/>
      <w:divBdr>
        <w:top w:val="none" w:sz="0" w:space="0" w:color="auto"/>
        <w:left w:val="none" w:sz="0" w:space="0" w:color="auto"/>
        <w:bottom w:val="none" w:sz="0" w:space="0" w:color="auto"/>
        <w:right w:val="none" w:sz="0" w:space="0" w:color="auto"/>
      </w:divBdr>
    </w:div>
    <w:div w:id="1228959576">
      <w:bodyDiv w:val="1"/>
      <w:marLeft w:val="0"/>
      <w:marRight w:val="0"/>
      <w:marTop w:val="0"/>
      <w:marBottom w:val="0"/>
      <w:divBdr>
        <w:top w:val="none" w:sz="0" w:space="0" w:color="auto"/>
        <w:left w:val="none" w:sz="0" w:space="0" w:color="auto"/>
        <w:bottom w:val="none" w:sz="0" w:space="0" w:color="auto"/>
        <w:right w:val="none" w:sz="0" w:space="0" w:color="auto"/>
      </w:divBdr>
    </w:div>
    <w:div w:id="1246915398">
      <w:bodyDiv w:val="1"/>
      <w:marLeft w:val="0"/>
      <w:marRight w:val="0"/>
      <w:marTop w:val="0"/>
      <w:marBottom w:val="0"/>
      <w:divBdr>
        <w:top w:val="none" w:sz="0" w:space="0" w:color="auto"/>
        <w:left w:val="none" w:sz="0" w:space="0" w:color="auto"/>
        <w:bottom w:val="none" w:sz="0" w:space="0" w:color="auto"/>
        <w:right w:val="none" w:sz="0" w:space="0" w:color="auto"/>
      </w:divBdr>
      <w:divsChild>
        <w:div w:id="521624628">
          <w:marLeft w:val="0"/>
          <w:marRight w:val="0"/>
          <w:marTop w:val="0"/>
          <w:marBottom w:val="0"/>
          <w:divBdr>
            <w:top w:val="none" w:sz="0" w:space="0" w:color="auto"/>
            <w:left w:val="none" w:sz="0" w:space="0" w:color="auto"/>
            <w:bottom w:val="none" w:sz="0" w:space="0" w:color="auto"/>
            <w:right w:val="none" w:sz="0" w:space="0" w:color="auto"/>
          </w:divBdr>
          <w:divsChild>
            <w:div w:id="757169952">
              <w:marLeft w:val="0"/>
              <w:marRight w:val="0"/>
              <w:marTop w:val="0"/>
              <w:marBottom w:val="0"/>
              <w:divBdr>
                <w:top w:val="none" w:sz="0" w:space="0" w:color="auto"/>
                <w:left w:val="none" w:sz="0" w:space="0" w:color="auto"/>
                <w:bottom w:val="none" w:sz="0" w:space="0" w:color="auto"/>
                <w:right w:val="none" w:sz="0" w:space="0" w:color="auto"/>
              </w:divBdr>
              <w:divsChild>
                <w:div w:id="1636178416">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sChild>
                        <w:div w:id="1640458499">
                          <w:marLeft w:val="0"/>
                          <w:marRight w:val="0"/>
                          <w:marTop w:val="0"/>
                          <w:marBottom w:val="0"/>
                          <w:divBdr>
                            <w:top w:val="none" w:sz="0" w:space="0" w:color="auto"/>
                            <w:left w:val="none" w:sz="0" w:space="0" w:color="auto"/>
                            <w:bottom w:val="none" w:sz="0" w:space="0" w:color="auto"/>
                            <w:right w:val="none" w:sz="0" w:space="0" w:color="auto"/>
                          </w:divBdr>
                          <w:divsChild>
                            <w:div w:id="2032871309">
                              <w:marLeft w:val="0"/>
                              <w:marRight w:val="0"/>
                              <w:marTop w:val="0"/>
                              <w:marBottom w:val="0"/>
                              <w:divBdr>
                                <w:top w:val="none" w:sz="0" w:space="0" w:color="auto"/>
                                <w:left w:val="none" w:sz="0" w:space="0" w:color="auto"/>
                                <w:bottom w:val="none" w:sz="0" w:space="0" w:color="auto"/>
                                <w:right w:val="none" w:sz="0" w:space="0" w:color="auto"/>
                              </w:divBdr>
                              <w:divsChild>
                                <w:div w:id="281765358">
                                  <w:marLeft w:val="0"/>
                                  <w:marRight w:val="0"/>
                                  <w:marTop w:val="0"/>
                                  <w:marBottom w:val="0"/>
                                  <w:divBdr>
                                    <w:top w:val="none" w:sz="0" w:space="0" w:color="auto"/>
                                    <w:left w:val="none" w:sz="0" w:space="0" w:color="auto"/>
                                    <w:bottom w:val="none" w:sz="0" w:space="0" w:color="auto"/>
                                    <w:right w:val="none" w:sz="0" w:space="0" w:color="auto"/>
                                  </w:divBdr>
                                  <w:divsChild>
                                    <w:div w:id="285427617">
                                      <w:marLeft w:val="0"/>
                                      <w:marRight w:val="0"/>
                                      <w:marTop w:val="0"/>
                                      <w:marBottom w:val="0"/>
                                      <w:divBdr>
                                        <w:top w:val="none" w:sz="0" w:space="0" w:color="auto"/>
                                        <w:left w:val="none" w:sz="0" w:space="0" w:color="auto"/>
                                        <w:bottom w:val="none" w:sz="0" w:space="0" w:color="auto"/>
                                        <w:right w:val="none" w:sz="0" w:space="0" w:color="auto"/>
                                      </w:divBdr>
                                      <w:divsChild>
                                        <w:div w:id="1114324720">
                                          <w:marLeft w:val="0"/>
                                          <w:marRight w:val="0"/>
                                          <w:marTop w:val="0"/>
                                          <w:marBottom w:val="0"/>
                                          <w:divBdr>
                                            <w:top w:val="none" w:sz="0" w:space="0" w:color="auto"/>
                                            <w:left w:val="none" w:sz="0" w:space="0" w:color="auto"/>
                                            <w:bottom w:val="none" w:sz="0" w:space="0" w:color="auto"/>
                                            <w:right w:val="none" w:sz="0" w:space="0" w:color="auto"/>
                                          </w:divBdr>
                                          <w:divsChild>
                                            <w:div w:id="1753312542">
                                              <w:marLeft w:val="0"/>
                                              <w:marRight w:val="0"/>
                                              <w:marTop w:val="0"/>
                                              <w:marBottom w:val="0"/>
                                              <w:divBdr>
                                                <w:top w:val="none" w:sz="0" w:space="0" w:color="auto"/>
                                                <w:left w:val="none" w:sz="0" w:space="0" w:color="auto"/>
                                                <w:bottom w:val="none" w:sz="0" w:space="0" w:color="auto"/>
                                                <w:right w:val="none" w:sz="0" w:space="0" w:color="auto"/>
                                              </w:divBdr>
                                              <w:divsChild>
                                                <w:div w:id="911962730">
                                                  <w:marLeft w:val="0"/>
                                                  <w:marRight w:val="0"/>
                                                  <w:marTop w:val="0"/>
                                                  <w:marBottom w:val="0"/>
                                                  <w:divBdr>
                                                    <w:top w:val="none" w:sz="0" w:space="0" w:color="auto"/>
                                                    <w:left w:val="none" w:sz="0" w:space="0" w:color="auto"/>
                                                    <w:bottom w:val="none" w:sz="0" w:space="0" w:color="auto"/>
                                                    <w:right w:val="none" w:sz="0" w:space="0" w:color="auto"/>
                                                  </w:divBdr>
                                                  <w:divsChild>
                                                    <w:div w:id="985475450">
                                                      <w:marLeft w:val="0"/>
                                                      <w:marRight w:val="0"/>
                                                      <w:marTop w:val="0"/>
                                                      <w:marBottom w:val="0"/>
                                                      <w:divBdr>
                                                        <w:top w:val="none" w:sz="0" w:space="0" w:color="auto"/>
                                                        <w:left w:val="none" w:sz="0" w:space="0" w:color="auto"/>
                                                        <w:bottom w:val="none" w:sz="0" w:space="0" w:color="auto"/>
                                                        <w:right w:val="none" w:sz="0" w:space="0" w:color="auto"/>
                                                      </w:divBdr>
                                                      <w:divsChild>
                                                        <w:div w:id="807819188">
                                                          <w:marLeft w:val="0"/>
                                                          <w:marRight w:val="0"/>
                                                          <w:marTop w:val="0"/>
                                                          <w:marBottom w:val="0"/>
                                                          <w:divBdr>
                                                            <w:top w:val="none" w:sz="0" w:space="0" w:color="auto"/>
                                                            <w:left w:val="none" w:sz="0" w:space="0" w:color="auto"/>
                                                            <w:bottom w:val="none" w:sz="0" w:space="0" w:color="auto"/>
                                                            <w:right w:val="none" w:sz="0" w:space="0" w:color="auto"/>
                                                          </w:divBdr>
                                                          <w:divsChild>
                                                            <w:div w:id="1093357731">
                                                              <w:marLeft w:val="0"/>
                                                              <w:marRight w:val="0"/>
                                                              <w:marTop w:val="0"/>
                                                              <w:marBottom w:val="0"/>
                                                              <w:divBdr>
                                                                <w:top w:val="none" w:sz="0" w:space="0" w:color="auto"/>
                                                                <w:left w:val="none" w:sz="0" w:space="0" w:color="auto"/>
                                                                <w:bottom w:val="none" w:sz="0" w:space="0" w:color="auto"/>
                                                                <w:right w:val="none" w:sz="0" w:space="0" w:color="auto"/>
                                                              </w:divBdr>
                                                              <w:divsChild>
                                                                <w:div w:id="1267925551">
                                                                  <w:marLeft w:val="0"/>
                                                                  <w:marRight w:val="0"/>
                                                                  <w:marTop w:val="0"/>
                                                                  <w:marBottom w:val="0"/>
                                                                  <w:divBdr>
                                                                    <w:top w:val="none" w:sz="0" w:space="0" w:color="auto"/>
                                                                    <w:left w:val="none" w:sz="0" w:space="0" w:color="auto"/>
                                                                    <w:bottom w:val="none" w:sz="0" w:space="0" w:color="auto"/>
                                                                    <w:right w:val="none" w:sz="0" w:space="0" w:color="auto"/>
                                                                  </w:divBdr>
                                                                  <w:divsChild>
                                                                    <w:div w:id="1087657915">
                                                                      <w:marLeft w:val="0"/>
                                                                      <w:marRight w:val="0"/>
                                                                      <w:marTop w:val="0"/>
                                                                      <w:marBottom w:val="0"/>
                                                                      <w:divBdr>
                                                                        <w:top w:val="none" w:sz="0" w:space="0" w:color="auto"/>
                                                                        <w:left w:val="none" w:sz="0" w:space="0" w:color="auto"/>
                                                                        <w:bottom w:val="none" w:sz="0" w:space="0" w:color="auto"/>
                                                                        <w:right w:val="none" w:sz="0" w:space="0" w:color="auto"/>
                                                                      </w:divBdr>
                                                                      <w:divsChild>
                                                                        <w:div w:id="669254771">
                                                                          <w:marLeft w:val="0"/>
                                                                          <w:marRight w:val="0"/>
                                                                          <w:marTop w:val="0"/>
                                                                          <w:marBottom w:val="0"/>
                                                                          <w:divBdr>
                                                                            <w:top w:val="none" w:sz="0" w:space="0" w:color="auto"/>
                                                                            <w:left w:val="none" w:sz="0" w:space="0" w:color="auto"/>
                                                                            <w:bottom w:val="none" w:sz="0" w:space="0" w:color="auto"/>
                                                                            <w:right w:val="none" w:sz="0" w:space="0" w:color="auto"/>
                                                                          </w:divBdr>
                                                                          <w:divsChild>
                                                                            <w:div w:id="1856261253">
                                                                              <w:marLeft w:val="0"/>
                                                                              <w:marRight w:val="0"/>
                                                                              <w:marTop w:val="0"/>
                                                                              <w:marBottom w:val="0"/>
                                                                              <w:divBdr>
                                                                                <w:top w:val="none" w:sz="0" w:space="0" w:color="auto"/>
                                                                                <w:left w:val="none" w:sz="0" w:space="0" w:color="auto"/>
                                                                                <w:bottom w:val="none" w:sz="0" w:space="0" w:color="auto"/>
                                                                                <w:right w:val="none" w:sz="0" w:space="0" w:color="auto"/>
                                                                              </w:divBdr>
                                                                              <w:divsChild>
                                                                                <w:div w:id="961036595">
                                                                                  <w:marLeft w:val="0"/>
                                                                                  <w:marRight w:val="0"/>
                                                                                  <w:marTop w:val="0"/>
                                                                                  <w:marBottom w:val="0"/>
                                                                                  <w:divBdr>
                                                                                    <w:top w:val="none" w:sz="0" w:space="0" w:color="auto"/>
                                                                                    <w:left w:val="none" w:sz="0" w:space="0" w:color="auto"/>
                                                                                    <w:bottom w:val="none" w:sz="0" w:space="0" w:color="auto"/>
                                                                                    <w:right w:val="none" w:sz="0" w:space="0" w:color="auto"/>
                                                                                  </w:divBdr>
                                                                                  <w:divsChild>
                                                                                    <w:div w:id="1748724298">
                                                                                      <w:marLeft w:val="0"/>
                                                                                      <w:marRight w:val="0"/>
                                                                                      <w:marTop w:val="0"/>
                                                                                      <w:marBottom w:val="0"/>
                                                                                      <w:divBdr>
                                                                                        <w:top w:val="none" w:sz="0" w:space="0" w:color="auto"/>
                                                                                        <w:left w:val="none" w:sz="0" w:space="0" w:color="auto"/>
                                                                                        <w:bottom w:val="none" w:sz="0" w:space="0" w:color="auto"/>
                                                                                        <w:right w:val="none" w:sz="0" w:space="0" w:color="auto"/>
                                                                                      </w:divBdr>
                                                                                      <w:divsChild>
                                                                                        <w:div w:id="1420561798">
                                                                                          <w:marLeft w:val="0"/>
                                                                                          <w:marRight w:val="0"/>
                                                                                          <w:marTop w:val="0"/>
                                                                                          <w:marBottom w:val="0"/>
                                                                                          <w:divBdr>
                                                                                            <w:top w:val="none" w:sz="0" w:space="0" w:color="auto"/>
                                                                                            <w:left w:val="none" w:sz="0" w:space="0" w:color="auto"/>
                                                                                            <w:bottom w:val="none" w:sz="0" w:space="0" w:color="auto"/>
                                                                                            <w:right w:val="none" w:sz="0" w:space="0" w:color="auto"/>
                                                                                          </w:divBdr>
                                                                                          <w:divsChild>
                                                                                            <w:div w:id="443112076">
                                                                                              <w:marLeft w:val="0"/>
                                                                                              <w:marRight w:val="0"/>
                                                                                              <w:marTop w:val="0"/>
                                                                                              <w:marBottom w:val="0"/>
                                                                                              <w:divBdr>
                                                                                                <w:top w:val="none" w:sz="0" w:space="0" w:color="auto"/>
                                                                                                <w:left w:val="none" w:sz="0" w:space="0" w:color="auto"/>
                                                                                                <w:bottom w:val="none" w:sz="0" w:space="0" w:color="auto"/>
                                                                                                <w:right w:val="none" w:sz="0" w:space="0" w:color="auto"/>
                                                                                              </w:divBdr>
                                                                                              <w:divsChild>
                                                                                                <w:div w:id="1698189975">
                                                                                                  <w:marLeft w:val="0"/>
                                                                                                  <w:marRight w:val="0"/>
                                                                                                  <w:marTop w:val="0"/>
                                                                                                  <w:marBottom w:val="0"/>
                                                                                                  <w:divBdr>
                                                                                                    <w:top w:val="none" w:sz="0" w:space="0" w:color="auto"/>
                                                                                                    <w:left w:val="none" w:sz="0" w:space="0" w:color="auto"/>
                                                                                                    <w:bottom w:val="none" w:sz="0" w:space="0" w:color="auto"/>
                                                                                                    <w:right w:val="none" w:sz="0" w:space="0" w:color="auto"/>
                                                                                                  </w:divBdr>
                                                                                                  <w:divsChild>
                                                                                                    <w:div w:id="1795441898">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52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529156">
      <w:bodyDiv w:val="1"/>
      <w:marLeft w:val="0"/>
      <w:marRight w:val="0"/>
      <w:marTop w:val="0"/>
      <w:marBottom w:val="0"/>
      <w:divBdr>
        <w:top w:val="none" w:sz="0" w:space="0" w:color="auto"/>
        <w:left w:val="none" w:sz="0" w:space="0" w:color="auto"/>
        <w:bottom w:val="none" w:sz="0" w:space="0" w:color="auto"/>
        <w:right w:val="none" w:sz="0" w:space="0" w:color="auto"/>
      </w:divBdr>
    </w:div>
    <w:div w:id="1402413569">
      <w:bodyDiv w:val="1"/>
      <w:marLeft w:val="0"/>
      <w:marRight w:val="0"/>
      <w:marTop w:val="0"/>
      <w:marBottom w:val="0"/>
      <w:divBdr>
        <w:top w:val="none" w:sz="0" w:space="0" w:color="auto"/>
        <w:left w:val="none" w:sz="0" w:space="0" w:color="auto"/>
        <w:bottom w:val="none" w:sz="0" w:space="0" w:color="auto"/>
        <w:right w:val="none" w:sz="0" w:space="0" w:color="auto"/>
      </w:divBdr>
    </w:div>
    <w:div w:id="1491753121">
      <w:bodyDiv w:val="1"/>
      <w:marLeft w:val="0"/>
      <w:marRight w:val="0"/>
      <w:marTop w:val="0"/>
      <w:marBottom w:val="0"/>
      <w:divBdr>
        <w:top w:val="none" w:sz="0" w:space="0" w:color="auto"/>
        <w:left w:val="none" w:sz="0" w:space="0" w:color="auto"/>
        <w:bottom w:val="none" w:sz="0" w:space="0" w:color="auto"/>
        <w:right w:val="none" w:sz="0" w:space="0" w:color="auto"/>
      </w:divBdr>
    </w:div>
    <w:div w:id="1536846300">
      <w:bodyDiv w:val="1"/>
      <w:marLeft w:val="0"/>
      <w:marRight w:val="0"/>
      <w:marTop w:val="0"/>
      <w:marBottom w:val="0"/>
      <w:divBdr>
        <w:top w:val="none" w:sz="0" w:space="0" w:color="auto"/>
        <w:left w:val="none" w:sz="0" w:space="0" w:color="auto"/>
        <w:bottom w:val="none" w:sz="0" w:space="0" w:color="auto"/>
        <w:right w:val="none" w:sz="0" w:space="0" w:color="auto"/>
      </w:divBdr>
    </w:div>
    <w:div w:id="1591229871">
      <w:bodyDiv w:val="1"/>
      <w:marLeft w:val="0"/>
      <w:marRight w:val="0"/>
      <w:marTop w:val="0"/>
      <w:marBottom w:val="0"/>
      <w:divBdr>
        <w:top w:val="none" w:sz="0" w:space="0" w:color="auto"/>
        <w:left w:val="none" w:sz="0" w:space="0" w:color="auto"/>
        <w:bottom w:val="none" w:sz="0" w:space="0" w:color="auto"/>
        <w:right w:val="none" w:sz="0" w:space="0" w:color="auto"/>
      </w:divBdr>
    </w:div>
    <w:div w:id="1690713969">
      <w:bodyDiv w:val="1"/>
      <w:marLeft w:val="0"/>
      <w:marRight w:val="0"/>
      <w:marTop w:val="0"/>
      <w:marBottom w:val="0"/>
      <w:divBdr>
        <w:top w:val="none" w:sz="0" w:space="0" w:color="auto"/>
        <w:left w:val="none" w:sz="0" w:space="0" w:color="auto"/>
        <w:bottom w:val="none" w:sz="0" w:space="0" w:color="auto"/>
        <w:right w:val="none" w:sz="0" w:space="0" w:color="auto"/>
      </w:divBdr>
    </w:div>
    <w:div w:id="1817598862">
      <w:bodyDiv w:val="1"/>
      <w:marLeft w:val="0"/>
      <w:marRight w:val="0"/>
      <w:marTop w:val="0"/>
      <w:marBottom w:val="0"/>
      <w:divBdr>
        <w:top w:val="none" w:sz="0" w:space="0" w:color="auto"/>
        <w:left w:val="none" w:sz="0" w:space="0" w:color="auto"/>
        <w:bottom w:val="none" w:sz="0" w:space="0" w:color="auto"/>
        <w:right w:val="none" w:sz="0" w:space="0" w:color="auto"/>
      </w:divBdr>
    </w:div>
    <w:div w:id="18226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aed2aac6188930ca7aaa936c2540b39b">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38559175ff9a275622d8409f24fc97c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9309-878F-47D1-B174-7A92858F7C2E}">
  <ds:schemaRefs>
    <ds:schemaRef ds:uri="http://schemas.microsoft.com/sharepoint/v3/contenttype/forms"/>
  </ds:schemaRefs>
</ds:datastoreItem>
</file>

<file path=customXml/itemProps2.xml><?xml version="1.0" encoding="utf-8"?>
<ds:datastoreItem xmlns:ds="http://schemas.openxmlformats.org/officeDocument/2006/customXml" ds:itemID="{2EE37C44-4119-4297-B52B-4F204AB53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59E30-EAD8-41D6-A808-BCC846C9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852B8-E00D-491C-9479-6A155C79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Worthen</dc:creator>
  <cp:lastModifiedBy>Natasha Barrett</cp:lastModifiedBy>
  <cp:revision>2</cp:revision>
  <cp:lastPrinted>2016-06-01T08:35:00Z</cp:lastPrinted>
  <dcterms:created xsi:type="dcterms:W3CDTF">2018-12-11T13:09:00Z</dcterms:created>
  <dcterms:modified xsi:type="dcterms:W3CDTF">2018-12-11T13:09:00Z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